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7C" w:rsidRDefault="009E2A7C"/>
    <w:p w:rsidR="009E2A7C" w:rsidRDefault="009E2A7C"/>
    <w:p w:rsidR="009E2A7C" w:rsidRDefault="009E2A7C"/>
    <w:tbl>
      <w:tblPr>
        <w:tblStyle w:val="TableGrid"/>
        <w:tblW w:w="0" w:type="auto"/>
        <w:shd w:val="clear" w:color="auto" w:fill="DBE5F1" w:themeFill="accent1" w:themeFillTint="33"/>
        <w:tblLook w:val="04A0" w:firstRow="1" w:lastRow="0" w:firstColumn="1" w:lastColumn="0" w:noHBand="0" w:noVBand="1"/>
      </w:tblPr>
      <w:tblGrid>
        <w:gridCol w:w="9242"/>
      </w:tblGrid>
      <w:tr w:rsidR="009E2A7C" w:rsidTr="00B41FDE">
        <w:trPr>
          <w:trHeight w:val="5210"/>
        </w:trPr>
        <w:tc>
          <w:tcPr>
            <w:tcW w:w="9242" w:type="dxa"/>
            <w:shd w:val="clear" w:color="auto" w:fill="DBE5F1" w:themeFill="accent1" w:themeFillTint="33"/>
          </w:tcPr>
          <w:p w:rsidR="009E2A7C" w:rsidRDefault="009E2A7C" w:rsidP="009E2A7C">
            <w:pPr>
              <w:jc w:val="center"/>
              <w:rPr>
                <w:b/>
                <w:sz w:val="48"/>
                <w:szCs w:val="48"/>
              </w:rPr>
            </w:pPr>
          </w:p>
          <w:p w:rsidR="009E2A7C" w:rsidRDefault="009E2A7C" w:rsidP="009E2A7C">
            <w:pPr>
              <w:jc w:val="center"/>
              <w:rPr>
                <w:b/>
                <w:sz w:val="48"/>
                <w:szCs w:val="48"/>
              </w:rPr>
            </w:pPr>
            <w:r w:rsidRPr="009E2A7C">
              <w:rPr>
                <w:b/>
                <w:sz w:val="48"/>
                <w:szCs w:val="48"/>
              </w:rPr>
              <w:t xml:space="preserve">Report </w:t>
            </w:r>
          </w:p>
          <w:p w:rsidR="009E2A7C" w:rsidRPr="009E2A7C" w:rsidRDefault="009E2A7C" w:rsidP="009E2A7C">
            <w:pPr>
              <w:jc w:val="center"/>
              <w:rPr>
                <w:b/>
                <w:sz w:val="48"/>
                <w:szCs w:val="48"/>
              </w:rPr>
            </w:pPr>
          </w:p>
          <w:p w:rsidR="009E2A7C" w:rsidRDefault="009E2A7C" w:rsidP="009E2A7C">
            <w:pPr>
              <w:jc w:val="center"/>
              <w:rPr>
                <w:b/>
                <w:sz w:val="48"/>
                <w:szCs w:val="48"/>
              </w:rPr>
            </w:pPr>
            <w:r w:rsidRPr="009E2A7C">
              <w:rPr>
                <w:b/>
                <w:sz w:val="48"/>
                <w:szCs w:val="48"/>
              </w:rPr>
              <w:t>Coral Triangle Fishers Forum II</w:t>
            </w:r>
          </w:p>
          <w:p w:rsidR="00734A07" w:rsidRDefault="00734A07" w:rsidP="009E2A7C">
            <w:pPr>
              <w:jc w:val="center"/>
              <w:rPr>
                <w:b/>
                <w:sz w:val="48"/>
                <w:szCs w:val="48"/>
              </w:rPr>
            </w:pPr>
          </w:p>
          <w:p w:rsidR="00734A07" w:rsidRDefault="00734A07" w:rsidP="009E2A7C">
            <w:pPr>
              <w:jc w:val="center"/>
              <w:rPr>
                <w:b/>
                <w:sz w:val="48"/>
                <w:szCs w:val="48"/>
              </w:rPr>
            </w:pPr>
            <w:r>
              <w:rPr>
                <w:b/>
                <w:sz w:val="48"/>
                <w:szCs w:val="48"/>
              </w:rPr>
              <w:t xml:space="preserve">Illegal, Unreported and Unregulated (IUU) Fishing and Traceability for </w:t>
            </w:r>
            <w:r w:rsidR="00AC0E0F">
              <w:rPr>
                <w:b/>
                <w:sz w:val="48"/>
                <w:szCs w:val="48"/>
              </w:rPr>
              <w:t>F</w:t>
            </w:r>
            <w:r>
              <w:rPr>
                <w:b/>
                <w:sz w:val="48"/>
                <w:szCs w:val="48"/>
              </w:rPr>
              <w:t xml:space="preserve">ishing </w:t>
            </w:r>
            <w:r w:rsidR="00AC0E0F">
              <w:rPr>
                <w:b/>
                <w:sz w:val="48"/>
                <w:szCs w:val="48"/>
              </w:rPr>
              <w:t>C</w:t>
            </w:r>
            <w:r>
              <w:rPr>
                <w:b/>
                <w:sz w:val="48"/>
                <w:szCs w:val="48"/>
              </w:rPr>
              <w:t xml:space="preserve">ommunities and </w:t>
            </w:r>
            <w:r w:rsidR="00AC0E0F">
              <w:rPr>
                <w:b/>
                <w:sz w:val="48"/>
                <w:szCs w:val="48"/>
              </w:rPr>
              <w:t>I</w:t>
            </w:r>
            <w:r>
              <w:rPr>
                <w:b/>
                <w:sz w:val="48"/>
                <w:szCs w:val="48"/>
              </w:rPr>
              <w:t>ndustry</w:t>
            </w:r>
          </w:p>
          <w:p w:rsidR="00734A07" w:rsidRPr="009E2A7C" w:rsidRDefault="00734A07" w:rsidP="009E2A7C">
            <w:pPr>
              <w:jc w:val="center"/>
              <w:rPr>
                <w:b/>
                <w:sz w:val="48"/>
                <w:szCs w:val="48"/>
              </w:rPr>
            </w:pPr>
          </w:p>
          <w:p w:rsidR="009E2A7C" w:rsidRPr="009E2A7C" w:rsidRDefault="009E2A7C" w:rsidP="009E2A7C">
            <w:pPr>
              <w:jc w:val="center"/>
              <w:rPr>
                <w:b/>
                <w:sz w:val="48"/>
                <w:szCs w:val="48"/>
              </w:rPr>
            </w:pPr>
            <w:r w:rsidRPr="009E2A7C">
              <w:rPr>
                <w:b/>
                <w:sz w:val="48"/>
                <w:szCs w:val="48"/>
              </w:rPr>
              <w:t>18-20 June, 2012</w:t>
            </w:r>
          </w:p>
          <w:p w:rsidR="009E2A7C" w:rsidRDefault="009E2A7C" w:rsidP="009E2A7C">
            <w:pPr>
              <w:jc w:val="center"/>
              <w:rPr>
                <w:b/>
                <w:sz w:val="48"/>
                <w:szCs w:val="48"/>
              </w:rPr>
            </w:pPr>
            <w:r w:rsidRPr="009E2A7C">
              <w:rPr>
                <w:b/>
                <w:sz w:val="48"/>
                <w:szCs w:val="48"/>
              </w:rPr>
              <w:t>Suva, Fiji</w:t>
            </w:r>
          </w:p>
          <w:p w:rsidR="00393393" w:rsidRDefault="00393393" w:rsidP="00393393">
            <w:pPr>
              <w:rPr>
                <w:b/>
                <w:sz w:val="48"/>
                <w:szCs w:val="48"/>
              </w:rPr>
            </w:pPr>
          </w:p>
          <w:p w:rsidR="00393393" w:rsidRPr="00393393" w:rsidRDefault="00393393" w:rsidP="00393393">
            <w:pPr>
              <w:rPr>
                <w:b/>
                <w:sz w:val="36"/>
                <w:szCs w:val="36"/>
              </w:rPr>
            </w:pPr>
            <w:r w:rsidRPr="00393393">
              <w:rPr>
                <w:b/>
                <w:sz w:val="36"/>
                <w:szCs w:val="36"/>
              </w:rPr>
              <w:t>Mary Lack</w:t>
            </w:r>
          </w:p>
          <w:p w:rsidR="00393393" w:rsidRPr="00393393" w:rsidRDefault="00393393" w:rsidP="00393393">
            <w:pPr>
              <w:rPr>
                <w:b/>
                <w:sz w:val="36"/>
                <w:szCs w:val="36"/>
              </w:rPr>
            </w:pPr>
            <w:proofErr w:type="spellStart"/>
            <w:r w:rsidRPr="00393393">
              <w:rPr>
                <w:b/>
                <w:sz w:val="36"/>
                <w:szCs w:val="36"/>
              </w:rPr>
              <w:t>Shelack</w:t>
            </w:r>
            <w:proofErr w:type="spellEnd"/>
            <w:r w:rsidRPr="00393393">
              <w:rPr>
                <w:b/>
                <w:sz w:val="36"/>
                <w:szCs w:val="36"/>
              </w:rPr>
              <w:t xml:space="preserve"> Pty. Ltd </w:t>
            </w:r>
          </w:p>
          <w:p w:rsidR="009E2A7C" w:rsidRDefault="009E2A7C" w:rsidP="00393393">
            <w:pPr>
              <w:rPr>
                <w:b/>
                <w:sz w:val="48"/>
                <w:szCs w:val="48"/>
              </w:rPr>
            </w:pPr>
          </w:p>
        </w:tc>
      </w:tr>
    </w:tbl>
    <w:p w:rsidR="009E2A7C" w:rsidRDefault="009E2A7C">
      <w:pPr>
        <w:jc w:val="center"/>
        <w:rPr>
          <w:b/>
          <w:sz w:val="48"/>
          <w:szCs w:val="48"/>
        </w:rPr>
      </w:pPr>
    </w:p>
    <w:p w:rsidR="00FC32FB" w:rsidRDefault="00FC32FB">
      <w:pPr>
        <w:jc w:val="center"/>
        <w:rPr>
          <w:b/>
          <w:sz w:val="48"/>
          <w:szCs w:val="48"/>
        </w:rPr>
      </w:pPr>
    </w:p>
    <w:p w:rsidR="00FC32FB" w:rsidRDefault="00FC32FB" w:rsidP="00FC32FB">
      <w:pPr>
        <w:rPr>
          <w:b/>
          <w:sz w:val="48"/>
          <w:szCs w:val="48"/>
        </w:rPr>
      </w:pPr>
    </w:p>
    <w:p w:rsidR="00FC32FB" w:rsidRDefault="00FC32FB" w:rsidP="00FC32FB">
      <w:pPr>
        <w:rPr>
          <w:b/>
        </w:rPr>
      </w:pPr>
    </w:p>
    <w:p w:rsidR="00FC32FB" w:rsidRPr="00FC32FB" w:rsidRDefault="00FC32FB" w:rsidP="00FC32FB">
      <w:pPr>
        <w:contextualSpacing/>
      </w:pPr>
    </w:p>
    <w:p w:rsidR="00FC32FB" w:rsidRDefault="00FC32FB" w:rsidP="00550A61">
      <w:pPr>
        <w:rPr>
          <w:b/>
          <w:sz w:val="48"/>
          <w:szCs w:val="48"/>
        </w:rPr>
      </w:pPr>
    </w:p>
    <w:p w:rsidR="00FC32FB" w:rsidRDefault="00FC32FB">
      <w:pPr>
        <w:jc w:val="center"/>
        <w:rPr>
          <w:b/>
          <w:sz w:val="48"/>
          <w:szCs w:val="48"/>
        </w:rPr>
        <w:sectPr w:rsidR="00FC32F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9E2A7C" w:rsidRDefault="009E2A7C" w:rsidP="0081621D">
      <w:pPr>
        <w:pStyle w:val="Heading1"/>
        <w:numPr>
          <w:ilvl w:val="0"/>
          <w:numId w:val="31"/>
        </w:numPr>
      </w:pPr>
      <w:r>
        <w:lastRenderedPageBreak/>
        <w:t xml:space="preserve">Introduction </w:t>
      </w:r>
    </w:p>
    <w:p w:rsidR="003B3F25" w:rsidRDefault="003B3F25" w:rsidP="00C332AA"/>
    <w:p w:rsidR="00652CE0" w:rsidRPr="00C332AA" w:rsidRDefault="00B41FDE" w:rsidP="00C332AA">
      <w:pPr>
        <w:rPr>
          <w:rFonts w:cstheme="minorHAnsi"/>
        </w:rPr>
      </w:pPr>
      <w:r>
        <w:t xml:space="preserve">On 18 June 2012 </w:t>
      </w:r>
      <w:r w:rsidR="002B658D">
        <w:t>approximately</w:t>
      </w:r>
      <w:r w:rsidR="00122A5B">
        <w:t xml:space="preserve"> 100</w:t>
      </w:r>
      <w:r>
        <w:t xml:space="preserve"> participants representing </w:t>
      </w:r>
      <w:r w:rsidR="0061661E">
        <w:t>2</w:t>
      </w:r>
      <w:r w:rsidR="00010AF1">
        <w:t>4</w:t>
      </w:r>
      <w:r>
        <w:t xml:space="preserve"> countries</w:t>
      </w:r>
      <w:r w:rsidR="00734A07">
        <w:t>,</w:t>
      </w:r>
      <w:r>
        <w:t xml:space="preserve"> and </w:t>
      </w:r>
      <w:r w:rsidR="00734A07">
        <w:t>a broad cross section of fishing related industries and management</w:t>
      </w:r>
      <w:r w:rsidR="00B74CE3">
        <w:t xml:space="preserve"> agencies</w:t>
      </w:r>
      <w:r w:rsidR="00734A07">
        <w:t xml:space="preserve"> </w:t>
      </w:r>
      <w:r>
        <w:t xml:space="preserve">in </w:t>
      </w:r>
      <w:r w:rsidR="00290846">
        <w:t>S</w:t>
      </w:r>
      <w:r>
        <w:t>outheast Asia and the</w:t>
      </w:r>
      <w:r w:rsidR="00290846">
        <w:t xml:space="preserve"> </w:t>
      </w:r>
      <w:r>
        <w:t>Pacific</w:t>
      </w:r>
      <w:r w:rsidR="00734A07">
        <w:t>,</w:t>
      </w:r>
      <w:r w:rsidR="002B658D">
        <w:t xml:space="preserve"> </w:t>
      </w:r>
      <w:r w:rsidR="000C0FA9">
        <w:t>gathered in Fiji for the second Coral Triangle Fishers Forum</w:t>
      </w:r>
      <w:r w:rsidR="00173E53">
        <w:t xml:space="preserve"> (CTFFII)</w:t>
      </w:r>
      <w:r w:rsidR="000C0FA9">
        <w:t xml:space="preserve">.  The Forum was </w:t>
      </w:r>
      <w:r w:rsidR="00A34558">
        <w:t>sponsored</w:t>
      </w:r>
      <w:r w:rsidR="000C0FA9">
        <w:t xml:space="preserve"> by WWF</w:t>
      </w:r>
      <w:r w:rsidR="00A34558">
        <w:t xml:space="preserve">, </w:t>
      </w:r>
      <w:r w:rsidR="00734A07">
        <w:t>t</w:t>
      </w:r>
      <w:r w:rsidR="00C55A18">
        <w:t xml:space="preserve">he </w:t>
      </w:r>
      <w:r w:rsidR="00A34558">
        <w:t xml:space="preserve">Fiji Ministry of Fisheries and Forests, the </w:t>
      </w:r>
      <w:r w:rsidR="00C55A18">
        <w:t>Marine Stewardship Council and</w:t>
      </w:r>
      <w:r w:rsidR="00A34558">
        <w:t xml:space="preserve"> the </w:t>
      </w:r>
      <w:proofErr w:type="spellStart"/>
      <w:r w:rsidR="00A34558">
        <w:t>Nationale</w:t>
      </w:r>
      <w:proofErr w:type="spellEnd"/>
      <w:r w:rsidR="00A34558">
        <w:t xml:space="preserve"> Pos</w:t>
      </w:r>
      <w:r w:rsidR="00550A61">
        <w:t xml:space="preserve">tcode </w:t>
      </w:r>
      <w:proofErr w:type="spellStart"/>
      <w:r w:rsidR="00550A61">
        <w:t>Loterij</w:t>
      </w:r>
      <w:proofErr w:type="spellEnd"/>
      <w:r w:rsidR="00550A61">
        <w:t xml:space="preserve"> - Project Oceans, and with collaborating partner the </w:t>
      </w:r>
      <w:r w:rsidR="00550A61" w:rsidRPr="00550A61">
        <w:t xml:space="preserve">Southeast Asian Fisheries Development </w:t>
      </w:r>
      <w:r w:rsidR="00550A61">
        <w:t xml:space="preserve">Center.  </w:t>
      </w:r>
      <w:r w:rsidR="00A34558">
        <w:t xml:space="preserve">Over </w:t>
      </w:r>
      <w:r w:rsidR="00C55A18">
        <w:t xml:space="preserve"> three days</w:t>
      </w:r>
      <w:r w:rsidR="00652CE0">
        <w:t>, the participants in</w:t>
      </w:r>
      <w:r w:rsidR="00C55A18">
        <w:t xml:space="preserve"> the Forum heard from a range of speakers </w:t>
      </w:r>
      <w:r w:rsidR="00652CE0">
        <w:t xml:space="preserve">about the nature and extent of </w:t>
      </w:r>
      <w:r w:rsidR="00173E53">
        <w:t>illegal, unreported and unregulated (</w:t>
      </w:r>
      <w:r w:rsidR="00652CE0">
        <w:t>IUU</w:t>
      </w:r>
      <w:r w:rsidR="00173E53">
        <w:t>)</w:t>
      </w:r>
      <w:r w:rsidR="00652CE0">
        <w:t xml:space="preserve"> fishing in the region, about initiatives in place to address the problem and, in particular, about the role of traceability in combating IUU </w:t>
      </w:r>
      <w:r w:rsidR="00652CE0" w:rsidRPr="00C332AA">
        <w:rPr>
          <w:rFonts w:cstheme="minorHAnsi"/>
        </w:rPr>
        <w:t>fishing.</w:t>
      </w:r>
      <w:r w:rsidR="00734A07" w:rsidRPr="00C332AA">
        <w:rPr>
          <w:rFonts w:cstheme="minorHAnsi"/>
        </w:rPr>
        <w:t xml:space="preserve"> </w:t>
      </w:r>
    </w:p>
    <w:p w:rsidR="00C332AA" w:rsidRDefault="00C332AA" w:rsidP="00C332AA">
      <w:pPr>
        <w:rPr>
          <w:rFonts w:cstheme="minorHAnsi"/>
          <w:color w:val="222222"/>
        </w:rPr>
      </w:pPr>
      <w:bookmarkStart w:id="0" w:name="_GoBack"/>
      <w:bookmarkEnd w:id="0"/>
      <w:r w:rsidRPr="00C332AA">
        <w:rPr>
          <w:rFonts w:cstheme="minorHAnsi"/>
          <w:color w:val="222222"/>
        </w:rPr>
        <w:t xml:space="preserve">The Forum was a response to the growing demand by consumers, retailers and governing bodies for IUU-free and traceable seafood. While this provides an important incentive for the fisheries sector to </w:t>
      </w:r>
      <w:r w:rsidR="00B74CE3">
        <w:rPr>
          <w:rFonts w:cstheme="minorHAnsi"/>
          <w:color w:val="222222"/>
        </w:rPr>
        <w:t>adopt</w:t>
      </w:r>
      <w:r w:rsidRPr="00C332AA">
        <w:rPr>
          <w:rFonts w:cstheme="minorHAnsi"/>
          <w:color w:val="222222"/>
        </w:rPr>
        <w:t xml:space="preserve"> traceability, implementing traceability and catch documentation programs poses many practical challenges for both large fishing industries and small-scale coastal fisheries</w:t>
      </w:r>
      <w:r w:rsidR="00F20557">
        <w:rPr>
          <w:rFonts w:cstheme="minorHAnsi"/>
          <w:color w:val="222222"/>
        </w:rPr>
        <w:t>.</w:t>
      </w:r>
    </w:p>
    <w:p w:rsidR="00F20557" w:rsidRDefault="002B658D" w:rsidP="00F20557">
      <w:r>
        <w:t>The F</w:t>
      </w:r>
      <w:r w:rsidR="00F20557">
        <w:t>orum was structured around five sessions addressing the following themes:</w:t>
      </w:r>
    </w:p>
    <w:p w:rsidR="00F20557" w:rsidRDefault="00F20557" w:rsidP="009E589A">
      <w:pPr>
        <w:pStyle w:val="ListParagraph"/>
        <w:numPr>
          <w:ilvl w:val="0"/>
          <w:numId w:val="13"/>
        </w:numPr>
      </w:pPr>
      <w:r>
        <w:t>IUU issues and case studies</w:t>
      </w:r>
    </w:p>
    <w:p w:rsidR="00F20557" w:rsidRDefault="00F20557" w:rsidP="009E589A">
      <w:pPr>
        <w:pStyle w:val="ListParagraph"/>
        <w:numPr>
          <w:ilvl w:val="0"/>
          <w:numId w:val="13"/>
        </w:numPr>
      </w:pPr>
      <w:r>
        <w:t>Anti-IUU opportunities and solutions</w:t>
      </w:r>
    </w:p>
    <w:p w:rsidR="00F20557" w:rsidRDefault="00F20557" w:rsidP="009E589A">
      <w:pPr>
        <w:pStyle w:val="ListParagraph"/>
        <w:numPr>
          <w:ilvl w:val="0"/>
          <w:numId w:val="13"/>
        </w:numPr>
      </w:pPr>
      <w:r>
        <w:t>Implementing IUU solutions</w:t>
      </w:r>
    </w:p>
    <w:p w:rsidR="00F20557" w:rsidRDefault="00F20557" w:rsidP="009E589A">
      <w:pPr>
        <w:pStyle w:val="ListParagraph"/>
        <w:numPr>
          <w:ilvl w:val="0"/>
          <w:numId w:val="13"/>
        </w:numPr>
      </w:pPr>
      <w:r>
        <w:t>Ensuring enabling policies and alignment</w:t>
      </w:r>
    </w:p>
    <w:p w:rsidR="00F20557" w:rsidRDefault="00F20557" w:rsidP="009E589A">
      <w:pPr>
        <w:pStyle w:val="ListParagraph"/>
        <w:numPr>
          <w:ilvl w:val="0"/>
          <w:numId w:val="13"/>
        </w:numPr>
      </w:pPr>
      <w:r>
        <w:t>Wrapping up and moving forward</w:t>
      </w:r>
    </w:p>
    <w:p w:rsidR="00F20557" w:rsidRDefault="00F20557" w:rsidP="00F20557">
      <w:r>
        <w:t xml:space="preserve">In each session participants heard from a number of presenters addressing the theme of the session followed by plenary and/or break out group discussion addressing key questions related to the theme. </w:t>
      </w:r>
    </w:p>
    <w:p w:rsidR="00652CE0" w:rsidRDefault="00652CE0" w:rsidP="009E2A7C">
      <w:r>
        <w:t xml:space="preserve">This report highlights the key points </w:t>
      </w:r>
      <w:r w:rsidR="0099730D">
        <w:t xml:space="preserve">raised in each of the five sessions of the </w:t>
      </w:r>
      <w:r>
        <w:t>Forum</w:t>
      </w:r>
      <w:r w:rsidR="00A5295C">
        <w:t xml:space="preserve">. It should be noted that while the report attempts to include the major points raised and discussed at the Forum, </w:t>
      </w:r>
      <w:r w:rsidR="00B74CE3">
        <w:t xml:space="preserve">this is not meant to imply that there was necessarily </w:t>
      </w:r>
      <w:r w:rsidR="00A5295C">
        <w:t>consensus on each and every point.  The three main outputs from the meeting do</w:t>
      </w:r>
      <w:r w:rsidR="00B74CE3">
        <w:t>,</w:t>
      </w:r>
      <w:r w:rsidR="00A5295C">
        <w:t xml:space="preserve"> however</w:t>
      </w:r>
      <w:r w:rsidR="00B74CE3">
        <w:t>,</w:t>
      </w:r>
      <w:r w:rsidR="00A5295C">
        <w:t xml:space="preserve"> represent the consensus of the Forum:</w:t>
      </w:r>
      <w:r>
        <w:t xml:space="preserve"> </w:t>
      </w:r>
    </w:p>
    <w:p w:rsidR="00652CE0" w:rsidRDefault="000F672E" w:rsidP="009E589A">
      <w:pPr>
        <w:pStyle w:val="ListParagraph"/>
        <w:numPr>
          <w:ilvl w:val="0"/>
          <w:numId w:val="4"/>
        </w:numPr>
      </w:pPr>
      <w:r>
        <w:t>a</w:t>
      </w:r>
      <w:r w:rsidR="00652CE0">
        <w:t xml:space="preserve"> Call to Action to key players in the region</w:t>
      </w:r>
      <w:r>
        <w:t>;</w:t>
      </w:r>
    </w:p>
    <w:p w:rsidR="00652CE0" w:rsidRDefault="000F672E" w:rsidP="009E589A">
      <w:pPr>
        <w:pStyle w:val="ListParagraph"/>
        <w:numPr>
          <w:ilvl w:val="0"/>
          <w:numId w:val="4"/>
        </w:numPr>
      </w:pPr>
      <w:r>
        <w:t>a</w:t>
      </w:r>
      <w:r w:rsidR="00652CE0">
        <w:t xml:space="preserve"> list of actions </w:t>
      </w:r>
      <w:r>
        <w:t xml:space="preserve">providing </w:t>
      </w:r>
      <w:r w:rsidR="00652CE0">
        <w:t xml:space="preserve">the basis for development of an Action Plan for the CTFF </w:t>
      </w:r>
      <w:r w:rsidR="00290846">
        <w:t xml:space="preserve">as an ongoing platform </w:t>
      </w:r>
      <w:r w:rsidR="00652CE0">
        <w:t>in response to IUU fishing; and</w:t>
      </w:r>
    </w:p>
    <w:p w:rsidR="00652CE0" w:rsidRDefault="000F672E" w:rsidP="009E589A">
      <w:pPr>
        <w:pStyle w:val="ListParagraph"/>
        <w:numPr>
          <w:ilvl w:val="0"/>
          <w:numId w:val="4"/>
        </w:numPr>
      </w:pPr>
      <w:proofErr w:type="gramStart"/>
      <w:r>
        <w:t>c</w:t>
      </w:r>
      <w:r w:rsidR="00652CE0">
        <w:t>ommitments</w:t>
      </w:r>
      <w:proofErr w:type="gramEnd"/>
      <w:r w:rsidR="00652CE0">
        <w:t xml:space="preserve"> made by Forum participants in </w:t>
      </w:r>
      <w:r w:rsidR="00AC0E0F">
        <w:t>relation to</w:t>
      </w:r>
      <w:r w:rsidR="00652CE0">
        <w:t xml:space="preserve"> implementing the outcomes of the Forum and associated measures to combat IUU fishing</w:t>
      </w:r>
      <w:r>
        <w:t>.</w:t>
      </w:r>
    </w:p>
    <w:p w:rsidR="00550A61" w:rsidRDefault="00550A61" w:rsidP="00550A61"/>
    <w:p w:rsidR="00550A61" w:rsidRDefault="00550A61" w:rsidP="00550A61"/>
    <w:p w:rsidR="00853129" w:rsidRDefault="00853129" w:rsidP="0081621D">
      <w:pPr>
        <w:pStyle w:val="Heading1"/>
        <w:numPr>
          <w:ilvl w:val="0"/>
          <w:numId w:val="31"/>
        </w:numPr>
      </w:pPr>
      <w:r>
        <w:lastRenderedPageBreak/>
        <w:t>Objectives</w:t>
      </w:r>
    </w:p>
    <w:p w:rsidR="00751D78" w:rsidRPr="00C332AA" w:rsidRDefault="00C332AA" w:rsidP="00C332AA">
      <w:pPr>
        <w:pStyle w:val="Ol"/>
        <w:spacing w:after="200" w:line="276" w:lineRule="auto"/>
        <w:contextualSpacing/>
        <w:rPr>
          <w:rFonts w:asciiTheme="minorHAnsi" w:hAnsiTheme="minorHAnsi" w:cstheme="minorHAnsi"/>
          <w:sz w:val="22"/>
          <w:szCs w:val="22"/>
          <w:lang w:val="en-GB"/>
        </w:rPr>
      </w:pPr>
      <w:r>
        <w:rPr>
          <w:rFonts w:ascii="Helvetica" w:hAnsi="Helvetica"/>
          <w:color w:val="222222"/>
          <w:sz w:val="23"/>
          <w:szCs w:val="23"/>
        </w:rPr>
        <w:br/>
      </w:r>
      <w:r w:rsidR="00751D78" w:rsidRPr="00C332AA">
        <w:rPr>
          <w:rFonts w:asciiTheme="minorHAnsi" w:hAnsiTheme="minorHAnsi" w:cstheme="minorHAnsi"/>
          <w:sz w:val="22"/>
          <w:szCs w:val="22"/>
          <w:lang w:val="en-GB"/>
        </w:rPr>
        <w:t xml:space="preserve">The Forum pursued a number of goals of the Regional Plan of Action for the Coral Triangle Initiative </w:t>
      </w:r>
      <w:r w:rsidR="00173E53">
        <w:rPr>
          <w:rFonts w:asciiTheme="minorHAnsi" w:hAnsiTheme="minorHAnsi" w:cstheme="minorHAnsi"/>
          <w:sz w:val="22"/>
          <w:szCs w:val="22"/>
          <w:lang w:val="en-GB"/>
        </w:rPr>
        <w:t xml:space="preserve">(CTI) </w:t>
      </w:r>
      <w:r w:rsidR="00751D78" w:rsidRPr="00C332AA">
        <w:rPr>
          <w:rFonts w:asciiTheme="minorHAnsi" w:hAnsiTheme="minorHAnsi" w:cstheme="minorHAnsi"/>
          <w:sz w:val="22"/>
          <w:szCs w:val="22"/>
          <w:lang w:val="en-GB"/>
        </w:rPr>
        <w:t>on Coral Reefs, Fisheries and Food Security. Specifically, the CTFF II responded to Target 1 of Goal 2 of the Regional Plan of Action:</w:t>
      </w:r>
    </w:p>
    <w:p w:rsidR="00751D78" w:rsidRPr="00C332AA" w:rsidRDefault="00751D78" w:rsidP="00C332AA">
      <w:pPr>
        <w:pStyle w:val="Ol"/>
        <w:spacing w:after="200" w:line="276" w:lineRule="auto"/>
        <w:contextualSpacing/>
        <w:rPr>
          <w:rFonts w:asciiTheme="minorHAnsi" w:hAnsiTheme="minorHAnsi" w:cstheme="minorHAnsi"/>
          <w:sz w:val="22"/>
          <w:szCs w:val="22"/>
          <w:lang w:val="en-GB"/>
        </w:rPr>
      </w:pPr>
    </w:p>
    <w:p w:rsidR="00751D78" w:rsidRPr="00C332AA" w:rsidRDefault="00751D78" w:rsidP="00C332AA">
      <w:pPr>
        <w:pStyle w:val="Ol"/>
        <w:spacing w:after="200" w:line="276" w:lineRule="auto"/>
        <w:ind w:left="720"/>
        <w:contextualSpacing/>
        <w:rPr>
          <w:rFonts w:asciiTheme="minorHAnsi" w:hAnsiTheme="minorHAnsi" w:cstheme="minorHAnsi"/>
          <w:color w:val="auto"/>
          <w:sz w:val="22"/>
          <w:szCs w:val="22"/>
          <w:lang w:val="en-US"/>
        </w:rPr>
      </w:pPr>
      <w:r w:rsidRPr="00C332AA">
        <w:rPr>
          <w:rFonts w:asciiTheme="minorHAnsi" w:hAnsiTheme="minorHAnsi" w:cstheme="minorHAnsi"/>
          <w:b/>
          <w:sz w:val="22"/>
          <w:szCs w:val="22"/>
          <w:lang w:val="en-GB"/>
        </w:rPr>
        <w:t xml:space="preserve">GOAL 2 </w:t>
      </w:r>
      <w:r w:rsidRPr="00C332AA">
        <w:rPr>
          <w:rFonts w:asciiTheme="minorHAnsi" w:hAnsiTheme="minorHAnsi" w:cstheme="minorHAnsi"/>
          <w:color w:val="auto"/>
          <w:sz w:val="22"/>
          <w:szCs w:val="22"/>
        </w:rPr>
        <w:t xml:space="preserve">Ecosystem Approach </w:t>
      </w:r>
      <w:r w:rsidRPr="00C332AA">
        <w:rPr>
          <w:rFonts w:asciiTheme="minorHAnsi" w:hAnsiTheme="minorHAnsi" w:cstheme="minorHAnsi"/>
          <w:color w:val="auto"/>
          <w:sz w:val="22"/>
          <w:szCs w:val="22"/>
          <w:lang w:val="en-US"/>
        </w:rPr>
        <w:t>t</w:t>
      </w:r>
      <w:r w:rsidRPr="00C332AA">
        <w:rPr>
          <w:rFonts w:asciiTheme="minorHAnsi" w:hAnsiTheme="minorHAnsi" w:cstheme="minorHAnsi"/>
          <w:color w:val="auto"/>
          <w:sz w:val="22"/>
          <w:szCs w:val="22"/>
        </w:rPr>
        <w:t xml:space="preserve">o Management </w:t>
      </w:r>
      <w:r w:rsidRPr="00C332AA">
        <w:rPr>
          <w:rFonts w:asciiTheme="minorHAnsi" w:hAnsiTheme="minorHAnsi" w:cstheme="minorHAnsi"/>
          <w:color w:val="auto"/>
          <w:sz w:val="22"/>
          <w:szCs w:val="22"/>
          <w:lang w:val="en-US"/>
        </w:rPr>
        <w:t>o</w:t>
      </w:r>
      <w:r w:rsidRPr="00C332AA">
        <w:rPr>
          <w:rFonts w:asciiTheme="minorHAnsi" w:hAnsiTheme="minorHAnsi" w:cstheme="minorHAnsi"/>
          <w:color w:val="auto"/>
          <w:sz w:val="22"/>
          <w:szCs w:val="22"/>
        </w:rPr>
        <w:t>f Fisheries (EAFM)</w:t>
      </w:r>
      <w:r w:rsidRPr="00C332AA">
        <w:rPr>
          <w:rFonts w:asciiTheme="minorHAnsi" w:hAnsiTheme="minorHAnsi" w:cstheme="minorHAnsi"/>
          <w:color w:val="auto"/>
          <w:sz w:val="22"/>
          <w:szCs w:val="22"/>
          <w:lang w:val="en-US"/>
        </w:rPr>
        <w:t xml:space="preserve"> a</w:t>
      </w:r>
      <w:r w:rsidRPr="00C332AA">
        <w:rPr>
          <w:rFonts w:asciiTheme="minorHAnsi" w:hAnsiTheme="minorHAnsi" w:cstheme="minorHAnsi"/>
          <w:color w:val="auto"/>
          <w:sz w:val="22"/>
          <w:szCs w:val="22"/>
        </w:rPr>
        <w:t xml:space="preserve">nd </w:t>
      </w:r>
      <w:r w:rsidRPr="00C332AA">
        <w:rPr>
          <w:rFonts w:asciiTheme="minorHAnsi" w:hAnsiTheme="minorHAnsi" w:cstheme="minorHAnsi"/>
          <w:color w:val="auto"/>
          <w:sz w:val="22"/>
          <w:szCs w:val="22"/>
          <w:lang w:val="en-US"/>
        </w:rPr>
        <w:t>o</w:t>
      </w:r>
      <w:r w:rsidRPr="00C332AA">
        <w:rPr>
          <w:rFonts w:asciiTheme="minorHAnsi" w:hAnsiTheme="minorHAnsi" w:cstheme="minorHAnsi"/>
          <w:color w:val="auto"/>
          <w:sz w:val="22"/>
          <w:szCs w:val="22"/>
        </w:rPr>
        <w:t>ther Marine Resources Fully Applied</w:t>
      </w:r>
      <w:r w:rsidRPr="00C332AA">
        <w:rPr>
          <w:rFonts w:asciiTheme="minorHAnsi" w:hAnsiTheme="minorHAnsi" w:cstheme="minorHAnsi"/>
          <w:color w:val="auto"/>
          <w:sz w:val="22"/>
          <w:szCs w:val="22"/>
          <w:lang w:val="en-US"/>
        </w:rPr>
        <w:t xml:space="preserve"> </w:t>
      </w:r>
      <w:r w:rsidR="009D068C" w:rsidRPr="00C332AA">
        <w:rPr>
          <w:rFonts w:asciiTheme="minorHAnsi" w:hAnsiTheme="minorHAnsi" w:cstheme="minorHAnsi"/>
          <w:color w:val="auto"/>
          <w:sz w:val="22"/>
          <w:szCs w:val="22"/>
          <w:lang w:val="en-US"/>
        </w:rPr>
        <w:t xml:space="preserve">where </w:t>
      </w:r>
      <w:r w:rsidR="009D068C" w:rsidRPr="00C332AA">
        <w:rPr>
          <w:rFonts w:asciiTheme="minorHAnsi" w:hAnsiTheme="minorHAnsi" w:cstheme="minorHAnsi"/>
          <w:color w:val="auto"/>
          <w:sz w:val="22"/>
          <w:szCs w:val="22"/>
        </w:rPr>
        <w:t xml:space="preserve">EAFM </w:t>
      </w:r>
      <w:r w:rsidR="009D068C" w:rsidRPr="00C332AA">
        <w:rPr>
          <w:rFonts w:asciiTheme="minorHAnsi" w:hAnsiTheme="minorHAnsi" w:cstheme="minorHAnsi"/>
          <w:color w:val="auto"/>
          <w:sz w:val="22"/>
          <w:szCs w:val="22"/>
          <w:lang w:val="en-US"/>
        </w:rPr>
        <w:t xml:space="preserve"> is </w:t>
      </w:r>
      <w:r w:rsidR="00B74CE3">
        <w:rPr>
          <w:rFonts w:asciiTheme="minorHAnsi" w:hAnsiTheme="minorHAnsi" w:cstheme="minorHAnsi"/>
          <w:color w:val="auto"/>
          <w:sz w:val="22"/>
          <w:szCs w:val="22"/>
          <w:lang w:val="en-US"/>
        </w:rPr>
        <w:t>identified</w:t>
      </w:r>
      <w:r w:rsidR="009D068C" w:rsidRPr="00C332AA">
        <w:rPr>
          <w:rFonts w:asciiTheme="minorHAnsi" w:hAnsiTheme="minorHAnsi" w:cstheme="minorHAnsi"/>
          <w:color w:val="auto"/>
          <w:sz w:val="22"/>
          <w:szCs w:val="22"/>
          <w:lang w:val="en-US"/>
        </w:rPr>
        <w:t xml:space="preserve"> as </w:t>
      </w:r>
      <w:r w:rsidR="009D068C" w:rsidRPr="00C332AA">
        <w:rPr>
          <w:rFonts w:asciiTheme="minorHAnsi" w:hAnsiTheme="minorHAnsi" w:cstheme="minorHAnsi"/>
          <w:color w:val="auto"/>
          <w:sz w:val="22"/>
          <w:szCs w:val="22"/>
        </w:rPr>
        <w:t>a key approach toward addressing common trans-boundary policy and regulatory concerns, such as (i) over-fishing of shared pelagic fish stocks; (ii) illegal cross-border fishing by small-scale fishers (stimulated by depletion of local coastal fisheries), commercial-scale fishing operations, and trans-shipment; (iii) fishing overcapacity; and (iv) by-catch of protected</w:t>
      </w:r>
      <w:r w:rsidR="009D068C" w:rsidRPr="00C332AA">
        <w:rPr>
          <w:rFonts w:asciiTheme="minorHAnsi" w:hAnsiTheme="minorHAnsi" w:cstheme="minorHAnsi"/>
          <w:color w:val="auto"/>
          <w:sz w:val="22"/>
          <w:szCs w:val="22"/>
          <w:lang w:val="en-US"/>
        </w:rPr>
        <w:t xml:space="preserve"> </w:t>
      </w:r>
      <w:r w:rsidR="009D068C" w:rsidRPr="00C332AA">
        <w:rPr>
          <w:rFonts w:asciiTheme="minorHAnsi" w:hAnsiTheme="minorHAnsi" w:cstheme="minorHAnsi"/>
          <w:color w:val="auto"/>
          <w:sz w:val="22"/>
          <w:szCs w:val="22"/>
        </w:rPr>
        <w:t>and endangered species</w:t>
      </w:r>
    </w:p>
    <w:p w:rsidR="009D068C" w:rsidRPr="00C332AA" w:rsidRDefault="00751D78" w:rsidP="00C332AA">
      <w:pPr>
        <w:pStyle w:val="Ol"/>
        <w:spacing w:after="200" w:line="276" w:lineRule="auto"/>
        <w:ind w:left="1440"/>
        <w:contextualSpacing/>
        <w:rPr>
          <w:rFonts w:asciiTheme="minorHAnsi" w:hAnsiTheme="minorHAnsi" w:cstheme="minorHAnsi"/>
          <w:bCs/>
          <w:sz w:val="22"/>
          <w:szCs w:val="22"/>
          <w:lang w:val="en-US"/>
        </w:rPr>
      </w:pPr>
      <w:r w:rsidRPr="00C332AA">
        <w:rPr>
          <w:rFonts w:asciiTheme="minorHAnsi" w:hAnsiTheme="minorHAnsi" w:cstheme="minorHAnsi"/>
          <w:b/>
          <w:color w:val="auto"/>
          <w:sz w:val="22"/>
          <w:szCs w:val="22"/>
        </w:rPr>
        <w:t>TARGET 1</w:t>
      </w:r>
      <w:r w:rsidRPr="00C332AA">
        <w:rPr>
          <w:rFonts w:asciiTheme="minorHAnsi" w:hAnsiTheme="minorHAnsi" w:cstheme="minorHAnsi"/>
          <w:color w:val="auto"/>
          <w:sz w:val="22"/>
          <w:szCs w:val="22"/>
          <w:lang w:val="en-US"/>
        </w:rPr>
        <w:t xml:space="preserve">: </w:t>
      </w:r>
      <w:r w:rsidRPr="00C332AA">
        <w:rPr>
          <w:rFonts w:asciiTheme="minorHAnsi" w:hAnsiTheme="minorHAnsi" w:cstheme="minorHAnsi"/>
          <w:color w:val="auto"/>
          <w:sz w:val="22"/>
          <w:szCs w:val="22"/>
        </w:rPr>
        <w:t xml:space="preserve">Strong legislative, policy and regulatory frameworks in place for achieving </w:t>
      </w:r>
      <w:r w:rsidRPr="00C332AA">
        <w:rPr>
          <w:rFonts w:asciiTheme="minorHAnsi" w:hAnsiTheme="minorHAnsi" w:cstheme="minorHAnsi"/>
          <w:color w:val="auto"/>
          <w:sz w:val="22"/>
          <w:szCs w:val="22"/>
          <w:lang w:val="en-US"/>
        </w:rPr>
        <w:t xml:space="preserve">EAFM </w:t>
      </w:r>
      <w:r w:rsidR="009D068C" w:rsidRPr="00C332AA">
        <w:rPr>
          <w:rFonts w:asciiTheme="minorHAnsi" w:hAnsiTheme="minorHAnsi" w:cstheme="minorHAnsi"/>
          <w:color w:val="auto"/>
          <w:sz w:val="22"/>
          <w:szCs w:val="22"/>
          <w:lang w:val="en-US"/>
        </w:rPr>
        <w:t xml:space="preserve"> including through actions to improve </w:t>
      </w:r>
      <w:r w:rsidRPr="00C332AA">
        <w:rPr>
          <w:rFonts w:asciiTheme="minorHAnsi" w:hAnsiTheme="minorHAnsi" w:cstheme="minorHAnsi"/>
          <w:bCs/>
          <w:sz w:val="22"/>
          <w:szCs w:val="22"/>
        </w:rPr>
        <w:t>enforcement of IUU fishing through greater collaboration</w:t>
      </w:r>
    </w:p>
    <w:p w:rsidR="00734A07" w:rsidRPr="00734A07" w:rsidRDefault="00734A07" w:rsidP="00734A07">
      <w:r>
        <w:t xml:space="preserve">The </w:t>
      </w:r>
      <w:r w:rsidR="00C332AA">
        <w:t>specific</w:t>
      </w:r>
      <w:r>
        <w:t xml:space="preserve"> objectives of </w:t>
      </w:r>
      <w:r w:rsidR="009D068C">
        <w:t>CTFFII</w:t>
      </w:r>
      <w:r>
        <w:t xml:space="preserve"> were to:</w:t>
      </w:r>
    </w:p>
    <w:p w:rsidR="00853129" w:rsidRPr="00852669" w:rsidRDefault="00734A07" w:rsidP="00853129">
      <w:pPr>
        <w:pStyle w:val="Ol"/>
        <w:numPr>
          <w:ilvl w:val="0"/>
          <w:numId w:val="1"/>
        </w:numPr>
        <w:spacing w:after="100" w:afterAutospacing="1"/>
        <w:contextualSpacing/>
        <w:rPr>
          <w:rFonts w:asciiTheme="minorHAnsi" w:hAnsiTheme="minorHAnsi" w:cstheme="minorHAnsi"/>
          <w:sz w:val="22"/>
          <w:szCs w:val="22"/>
          <w:lang w:val="en-GB"/>
        </w:rPr>
      </w:pPr>
      <w:r>
        <w:rPr>
          <w:rFonts w:asciiTheme="minorHAnsi" w:hAnsiTheme="minorHAnsi" w:cstheme="minorHAnsi"/>
          <w:sz w:val="22"/>
          <w:szCs w:val="22"/>
          <w:lang w:val="en-GB"/>
        </w:rPr>
        <w:t>f</w:t>
      </w:r>
      <w:r w:rsidR="00853129" w:rsidRPr="00852669">
        <w:rPr>
          <w:rFonts w:asciiTheme="minorHAnsi" w:hAnsiTheme="minorHAnsi" w:cstheme="minorHAnsi"/>
          <w:sz w:val="22"/>
          <w:szCs w:val="22"/>
          <w:lang w:val="en-GB"/>
        </w:rPr>
        <w:t>acilitate awareness-raising on IUU fishing issues as they affect the fishing and se</w:t>
      </w:r>
      <w:r>
        <w:rPr>
          <w:rFonts w:asciiTheme="minorHAnsi" w:hAnsiTheme="minorHAnsi" w:cstheme="minorHAnsi"/>
          <w:sz w:val="22"/>
          <w:szCs w:val="22"/>
          <w:lang w:val="en-GB"/>
        </w:rPr>
        <w:t>afood sectors – small to large;</w:t>
      </w:r>
    </w:p>
    <w:p w:rsidR="00853129" w:rsidRPr="00852669" w:rsidRDefault="00853129" w:rsidP="00853129">
      <w:pPr>
        <w:pStyle w:val="Ol"/>
        <w:spacing w:after="100" w:afterAutospacing="1"/>
        <w:ind w:left="720"/>
        <w:contextualSpacing/>
        <w:rPr>
          <w:rFonts w:asciiTheme="minorHAnsi" w:hAnsiTheme="minorHAnsi" w:cstheme="minorHAnsi"/>
          <w:sz w:val="22"/>
          <w:szCs w:val="22"/>
          <w:lang w:val="en-GB"/>
        </w:rPr>
      </w:pPr>
    </w:p>
    <w:p w:rsidR="00853129" w:rsidRPr="00852669" w:rsidRDefault="00734A07" w:rsidP="00853129">
      <w:pPr>
        <w:pStyle w:val="Ol"/>
        <w:numPr>
          <w:ilvl w:val="0"/>
          <w:numId w:val="1"/>
        </w:numPr>
        <w:spacing w:after="100" w:afterAutospacing="1"/>
        <w:contextualSpacing/>
        <w:rPr>
          <w:rFonts w:asciiTheme="minorHAnsi" w:hAnsiTheme="minorHAnsi" w:cstheme="minorHAnsi"/>
          <w:sz w:val="22"/>
          <w:szCs w:val="22"/>
          <w:lang w:val="en-GB"/>
        </w:rPr>
      </w:pPr>
      <w:r>
        <w:rPr>
          <w:rFonts w:asciiTheme="minorHAnsi" w:hAnsiTheme="minorHAnsi" w:cstheme="minorHAnsi"/>
          <w:sz w:val="22"/>
          <w:szCs w:val="22"/>
          <w:lang w:val="en-GB"/>
        </w:rPr>
        <w:t>s</w:t>
      </w:r>
      <w:r w:rsidR="00853129" w:rsidRPr="00852669">
        <w:rPr>
          <w:rFonts w:asciiTheme="minorHAnsi" w:hAnsiTheme="minorHAnsi" w:cstheme="minorHAnsi"/>
          <w:sz w:val="22"/>
          <w:szCs w:val="22"/>
          <w:lang w:val="en-GB"/>
        </w:rPr>
        <w:t>hare experience on improving traceability, including catch documentation, technologies and their anti-IUU fishing characteristics from Coral Triangle and regional fisheries, identifying obsta</w:t>
      </w:r>
      <w:r>
        <w:rPr>
          <w:rFonts w:asciiTheme="minorHAnsi" w:hAnsiTheme="minorHAnsi" w:cstheme="minorHAnsi"/>
          <w:sz w:val="22"/>
          <w:szCs w:val="22"/>
          <w:lang w:val="en-GB"/>
        </w:rPr>
        <w:t>cles, key issues and priorities;</w:t>
      </w:r>
    </w:p>
    <w:p w:rsidR="00853129" w:rsidRPr="00852669" w:rsidRDefault="00853129" w:rsidP="00853129">
      <w:pPr>
        <w:pStyle w:val="Ol"/>
        <w:spacing w:after="100" w:afterAutospacing="1"/>
        <w:ind w:left="720"/>
        <w:contextualSpacing/>
        <w:rPr>
          <w:rFonts w:asciiTheme="minorHAnsi" w:hAnsiTheme="minorHAnsi" w:cstheme="minorHAnsi"/>
          <w:sz w:val="22"/>
          <w:szCs w:val="22"/>
          <w:lang w:val="en-GB"/>
        </w:rPr>
      </w:pPr>
    </w:p>
    <w:p w:rsidR="00853129" w:rsidRPr="00852669" w:rsidRDefault="00734A07" w:rsidP="00853129">
      <w:pPr>
        <w:pStyle w:val="Ol"/>
        <w:numPr>
          <w:ilvl w:val="0"/>
          <w:numId w:val="1"/>
        </w:numPr>
        <w:spacing w:after="100" w:afterAutospacing="1"/>
        <w:contextualSpacing/>
        <w:rPr>
          <w:rFonts w:asciiTheme="minorHAnsi" w:hAnsiTheme="minorHAnsi" w:cstheme="minorHAnsi"/>
          <w:sz w:val="22"/>
          <w:szCs w:val="22"/>
          <w:lang w:val="en-GB"/>
        </w:rPr>
      </w:pPr>
      <w:r>
        <w:rPr>
          <w:rFonts w:asciiTheme="minorHAnsi" w:hAnsiTheme="minorHAnsi" w:cstheme="minorHAnsi"/>
          <w:sz w:val="22"/>
          <w:szCs w:val="22"/>
          <w:lang w:val="en-GB"/>
        </w:rPr>
        <w:t>p</w:t>
      </w:r>
      <w:r w:rsidR="00853129" w:rsidRPr="00852669">
        <w:rPr>
          <w:rFonts w:asciiTheme="minorHAnsi" w:hAnsiTheme="minorHAnsi" w:cstheme="minorHAnsi"/>
          <w:sz w:val="22"/>
          <w:szCs w:val="22"/>
          <w:lang w:val="en-GB"/>
        </w:rPr>
        <w:t xml:space="preserve">romote, and learn from specific examples (success stories, new innovations) on catch documentation and traceability, including under Fisheries Improvement </w:t>
      </w:r>
      <w:r w:rsidR="00173E53">
        <w:rPr>
          <w:rFonts w:asciiTheme="minorHAnsi" w:hAnsiTheme="minorHAnsi" w:cstheme="minorHAnsi"/>
          <w:sz w:val="22"/>
          <w:szCs w:val="22"/>
          <w:lang w:val="en-GB"/>
        </w:rPr>
        <w:t>Projects</w:t>
      </w:r>
      <w:r w:rsidR="00853129" w:rsidRPr="00852669">
        <w:rPr>
          <w:rFonts w:asciiTheme="minorHAnsi" w:hAnsiTheme="minorHAnsi" w:cstheme="minorHAnsi"/>
          <w:sz w:val="22"/>
          <w:szCs w:val="22"/>
          <w:lang w:val="en-GB"/>
        </w:rPr>
        <w:t xml:space="preserve"> (FIP) and/or with links to buyers and key markets, and how these help address IUU fishin</w:t>
      </w:r>
      <w:r>
        <w:rPr>
          <w:rFonts w:asciiTheme="minorHAnsi" w:hAnsiTheme="minorHAnsi" w:cstheme="minorHAnsi"/>
          <w:sz w:val="22"/>
          <w:szCs w:val="22"/>
          <w:lang w:val="en-GB"/>
        </w:rPr>
        <w:t>g issues and overcome obstacles;</w:t>
      </w:r>
    </w:p>
    <w:p w:rsidR="00853129" w:rsidRPr="00852669" w:rsidRDefault="00853129" w:rsidP="00853129">
      <w:pPr>
        <w:pStyle w:val="Ol"/>
        <w:spacing w:after="100" w:afterAutospacing="1"/>
        <w:ind w:left="720"/>
        <w:contextualSpacing/>
        <w:rPr>
          <w:rFonts w:asciiTheme="minorHAnsi" w:hAnsiTheme="minorHAnsi" w:cstheme="minorHAnsi"/>
          <w:sz w:val="22"/>
          <w:szCs w:val="22"/>
          <w:lang w:val="en-GB"/>
        </w:rPr>
      </w:pPr>
    </w:p>
    <w:p w:rsidR="00853129" w:rsidRPr="00852669" w:rsidRDefault="00734A07" w:rsidP="00853129">
      <w:pPr>
        <w:pStyle w:val="Ol"/>
        <w:numPr>
          <w:ilvl w:val="0"/>
          <w:numId w:val="1"/>
        </w:numPr>
        <w:spacing w:after="100" w:afterAutospacing="1"/>
        <w:contextualSpacing/>
        <w:rPr>
          <w:rFonts w:asciiTheme="minorHAnsi" w:hAnsiTheme="minorHAnsi" w:cstheme="minorHAnsi"/>
          <w:sz w:val="22"/>
          <w:szCs w:val="22"/>
          <w:lang w:val="en-GB"/>
        </w:rPr>
      </w:pPr>
      <w:r>
        <w:rPr>
          <w:rFonts w:asciiTheme="minorHAnsi" w:hAnsiTheme="minorHAnsi" w:cstheme="minorHAnsi"/>
          <w:sz w:val="22"/>
          <w:szCs w:val="22"/>
          <w:lang w:val="en-GB"/>
        </w:rPr>
        <w:t>d</w:t>
      </w:r>
      <w:r w:rsidR="00853129" w:rsidRPr="00852669">
        <w:rPr>
          <w:rFonts w:asciiTheme="minorHAnsi" w:hAnsiTheme="minorHAnsi" w:cstheme="minorHAnsi"/>
          <w:sz w:val="22"/>
          <w:szCs w:val="22"/>
          <w:lang w:val="en-GB"/>
        </w:rPr>
        <w:t>evelop new pilots/links to collaborate on anti-IUU fishing technologies and fishery best practices</w:t>
      </w:r>
      <w:r>
        <w:rPr>
          <w:rFonts w:asciiTheme="minorHAnsi" w:hAnsiTheme="minorHAnsi" w:cstheme="minorHAnsi"/>
          <w:sz w:val="22"/>
          <w:szCs w:val="22"/>
          <w:lang w:val="en-GB"/>
        </w:rPr>
        <w:t>;</w:t>
      </w:r>
    </w:p>
    <w:p w:rsidR="00853129" w:rsidRPr="00852669" w:rsidRDefault="00853129" w:rsidP="00853129">
      <w:pPr>
        <w:pStyle w:val="Ol"/>
        <w:spacing w:after="100" w:afterAutospacing="1"/>
        <w:ind w:left="720"/>
        <w:contextualSpacing/>
        <w:rPr>
          <w:rFonts w:asciiTheme="minorHAnsi" w:hAnsiTheme="minorHAnsi" w:cstheme="minorHAnsi"/>
          <w:sz w:val="22"/>
          <w:szCs w:val="22"/>
          <w:lang w:val="en-GB"/>
        </w:rPr>
      </w:pPr>
    </w:p>
    <w:p w:rsidR="00853129" w:rsidRPr="00852669" w:rsidRDefault="00734A07" w:rsidP="00853129">
      <w:pPr>
        <w:pStyle w:val="Ol"/>
        <w:numPr>
          <w:ilvl w:val="0"/>
          <w:numId w:val="1"/>
        </w:numPr>
        <w:spacing w:after="100" w:afterAutospacing="1"/>
        <w:contextualSpacing/>
        <w:rPr>
          <w:rFonts w:asciiTheme="minorHAnsi" w:hAnsiTheme="minorHAnsi" w:cstheme="minorHAnsi"/>
          <w:sz w:val="22"/>
          <w:szCs w:val="22"/>
          <w:lang w:val="en-GB"/>
        </w:rPr>
      </w:pPr>
      <w:r>
        <w:rPr>
          <w:rFonts w:asciiTheme="minorHAnsi" w:hAnsiTheme="minorHAnsi" w:cstheme="minorHAnsi"/>
          <w:sz w:val="22"/>
          <w:szCs w:val="22"/>
          <w:lang w:val="en-GB"/>
        </w:rPr>
        <w:t>d</w:t>
      </w:r>
      <w:r w:rsidR="00853129" w:rsidRPr="00852669">
        <w:rPr>
          <w:rFonts w:asciiTheme="minorHAnsi" w:hAnsiTheme="minorHAnsi" w:cstheme="minorHAnsi"/>
          <w:sz w:val="22"/>
          <w:szCs w:val="22"/>
          <w:lang w:val="en-GB"/>
        </w:rPr>
        <w:t>evelop a regional “road map” to enable and expand collaborations on traceability and IUU fishing, assessing relevant policies and programmes, how fisher folk and industry players can help influence and implement these and identify what support may be needed</w:t>
      </w:r>
      <w:r>
        <w:rPr>
          <w:rFonts w:asciiTheme="minorHAnsi" w:hAnsiTheme="minorHAnsi" w:cstheme="minorHAnsi"/>
          <w:sz w:val="22"/>
          <w:szCs w:val="22"/>
          <w:lang w:val="en-GB"/>
        </w:rPr>
        <w:t>;</w:t>
      </w:r>
    </w:p>
    <w:p w:rsidR="00853129" w:rsidRPr="00852669" w:rsidRDefault="00853129" w:rsidP="00853129">
      <w:pPr>
        <w:pStyle w:val="Ol"/>
        <w:spacing w:after="100" w:afterAutospacing="1"/>
        <w:ind w:left="720"/>
        <w:contextualSpacing/>
        <w:rPr>
          <w:rFonts w:asciiTheme="minorHAnsi" w:hAnsiTheme="minorHAnsi" w:cstheme="minorHAnsi"/>
          <w:sz w:val="22"/>
          <w:szCs w:val="22"/>
          <w:lang w:val="en-GB"/>
        </w:rPr>
      </w:pPr>
    </w:p>
    <w:p w:rsidR="00853129" w:rsidRPr="00852669" w:rsidRDefault="00734A07" w:rsidP="00853129">
      <w:pPr>
        <w:pStyle w:val="Ol"/>
        <w:numPr>
          <w:ilvl w:val="0"/>
          <w:numId w:val="1"/>
        </w:numPr>
        <w:spacing w:after="100" w:afterAutospacing="1"/>
        <w:contextualSpacing/>
        <w:rPr>
          <w:rFonts w:asciiTheme="minorHAnsi" w:hAnsiTheme="minorHAnsi" w:cstheme="minorHAnsi"/>
          <w:sz w:val="22"/>
          <w:szCs w:val="22"/>
          <w:lang w:val="en-GB"/>
        </w:rPr>
      </w:pPr>
      <w:r>
        <w:rPr>
          <w:rFonts w:asciiTheme="minorHAnsi" w:hAnsiTheme="minorHAnsi" w:cstheme="minorHAnsi"/>
          <w:sz w:val="22"/>
          <w:szCs w:val="22"/>
          <w:lang w:val="en-GB"/>
        </w:rPr>
        <w:t>f</w:t>
      </w:r>
      <w:r w:rsidR="00853129" w:rsidRPr="00852669">
        <w:rPr>
          <w:rFonts w:asciiTheme="minorHAnsi" w:hAnsiTheme="minorHAnsi" w:cstheme="minorHAnsi"/>
          <w:sz w:val="22"/>
          <w:szCs w:val="22"/>
          <w:lang w:val="en-GB"/>
        </w:rPr>
        <w:t>urther cultivate the CTFF as a platform for regional dialogue and multi-stakeholder consensus building on sustainable fisheries to contribute towards delivering the goals of the CTI Regional Plan of Action and related Western and Central Pacific initiatives</w:t>
      </w:r>
      <w:r>
        <w:rPr>
          <w:rFonts w:asciiTheme="minorHAnsi" w:hAnsiTheme="minorHAnsi" w:cstheme="minorHAnsi"/>
          <w:sz w:val="22"/>
          <w:szCs w:val="22"/>
          <w:lang w:val="en-GB"/>
        </w:rPr>
        <w:t>; and</w:t>
      </w:r>
    </w:p>
    <w:p w:rsidR="00853129" w:rsidRPr="00852669" w:rsidRDefault="00853129" w:rsidP="00853129">
      <w:pPr>
        <w:pStyle w:val="Ol"/>
        <w:spacing w:after="100" w:afterAutospacing="1"/>
        <w:ind w:left="720"/>
        <w:contextualSpacing/>
        <w:rPr>
          <w:rFonts w:asciiTheme="minorHAnsi" w:hAnsiTheme="minorHAnsi" w:cstheme="minorHAnsi"/>
          <w:sz w:val="22"/>
          <w:szCs w:val="22"/>
          <w:lang w:val="en-GB"/>
        </w:rPr>
      </w:pPr>
    </w:p>
    <w:p w:rsidR="00853129" w:rsidRDefault="00734A07" w:rsidP="00853129">
      <w:pPr>
        <w:pStyle w:val="Ol"/>
        <w:numPr>
          <w:ilvl w:val="0"/>
          <w:numId w:val="1"/>
        </w:numPr>
        <w:spacing w:after="100" w:afterAutospacing="1"/>
        <w:contextualSpacing/>
        <w:rPr>
          <w:rFonts w:asciiTheme="minorHAnsi" w:hAnsiTheme="minorHAnsi" w:cstheme="minorHAnsi"/>
          <w:sz w:val="22"/>
          <w:szCs w:val="22"/>
          <w:lang w:val="en-GB"/>
        </w:rPr>
      </w:pPr>
      <w:proofErr w:type="gramStart"/>
      <w:r>
        <w:rPr>
          <w:rFonts w:asciiTheme="minorHAnsi" w:hAnsiTheme="minorHAnsi" w:cstheme="minorHAnsi"/>
          <w:sz w:val="22"/>
          <w:szCs w:val="22"/>
          <w:lang w:val="en-GB"/>
        </w:rPr>
        <w:t>i</w:t>
      </w:r>
      <w:r w:rsidR="00853129" w:rsidRPr="00852669">
        <w:rPr>
          <w:rFonts w:asciiTheme="minorHAnsi" w:hAnsiTheme="minorHAnsi" w:cstheme="minorHAnsi"/>
          <w:sz w:val="22"/>
          <w:szCs w:val="22"/>
          <w:lang w:val="en-GB"/>
        </w:rPr>
        <w:t>ntroduce</w:t>
      </w:r>
      <w:proofErr w:type="gramEnd"/>
      <w:r w:rsidR="00853129" w:rsidRPr="00852669">
        <w:rPr>
          <w:rFonts w:asciiTheme="minorHAnsi" w:hAnsiTheme="minorHAnsi" w:cstheme="minorHAnsi"/>
          <w:sz w:val="22"/>
          <w:szCs w:val="22"/>
          <w:lang w:val="en-GB"/>
        </w:rPr>
        <w:t xml:space="preserve"> key market actors to better fisheries and vice versa to strengthen cooperation to address IUU fishing.</w:t>
      </w:r>
    </w:p>
    <w:p w:rsidR="00550A61" w:rsidRDefault="00550A61" w:rsidP="00550A61">
      <w:pPr>
        <w:pStyle w:val="ListParagraph"/>
        <w:rPr>
          <w:rFonts w:cstheme="minorHAnsi"/>
          <w:lang w:val="en-GB"/>
        </w:rPr>
      </w:pPr>
    </w:p>
    <w:p w:rsidR="00550A61" w:rsidRPr="00852669" w:rsidRDefault="00550A61" w:rsidP="00550A61">
      <w:pPr>
        <w:pStyle w:val="Ol"/>
        <w:spacing w:after="100" w:afterAutospacing="1"/>
        <w:ind w:left="720"/>
        <w:contextualSpacing/>
        <w:rPr>
          <w:rFonts w:asciiTheme="minorHAnsi" w:hAnsiTheme="minorHAnsi" w:cstheme="minorHAnsi"/>
          <w:sz w:val="22"/>
          <w:szCs w:val="22"/>
          <w:lang w:val="en-GB"/>
        </w:rPr>
      </w:pPr>
    </w:p>
    <w:p w:rsidR="0099730D" w:rsidRDefault="003B3F25" w:rsidP="0081621D">
      <w:pPr>
        <w:pStyle w:val="Heading1"/>
        <w:ind w:firstLine="360"/>
      </w:pPr>
      <w:r>
        <w:lastRenderedPageBreak/>
        <w:t xml:space="preserve">3.  </w:t>
      </w:r>
      <w:r w:rsidR="0099730D">
        <w:t>Outcomes</w:t>
      </w:r>
      <w:r w:rsidR="008259AB">
        <w:t xml:space="preserve"> by theme </w:t>
      </w:r>
    </w:p>
    <w:p w:rsidR="008259AB" w:rsidRPr="008259AB" w:rsidRDefault="003B3F25" w:rsidP="008259AB">
      <w:pPr>
        <w:pStyle w:val="Heading2"/>
      </w:pPr>
      <w:r>
        <w:t>3.1</w:t>
      </w:r>
      <w:r w:rsidR="00290846">
        <w:t xml:space="preserve"> </w:t>
      </w:r>
      <w:r w:rsidR="0099730D">
        <w:t xml:space="preserve">IUU issues and </w:t>
      </w:r>
      <w:r w:rsidR="008259AB">
        <w:t>case studies</w:t>
      </w:r>
    </w:p>
    <w:p w:rsidR="008259AB" w:rsidRPr="008259AB" w:rsidRDefault="008259AB" w:rsidP="008259AB">
      <w:r w:rsidRPr="008259AB">
        <w:t>The objectives of this session were to:</w:t>
      </w:r>
    </w:p>
    <w:p w:rsidR="008259AB" w:rsidRPr="008259AB" w:rsidRDefault="000F672E" w:rsidP="009E589A">
      <w:pPr>
        <w:pStyle w:val="ListParagraph"/>
        <w:numPr>
          <w:ilvl w:val="0"/>
          <w:numId w:val="14"/>
        </w:numPr>
      </w:pPr>
      <w:r>
        <w:t>C</w:t>
      </w:r>
      <w:r w:rsidR="008259AB" w:rsidRPr="008259AB">
        <w:t xml:space="preserve">reate a shared understanding of the </w:t>
      </w:r>
      <w:r w:rsidR="00173E53">
        <w:t>k</w:t>
      </w:r>
      <w:r w:rsidR="008259AB" w:rsidRPr="008259AB">
        <w:t>ey issues related to IUU fishing</w:t>
      </w:r>
    </w:p>
    <w:p w:rsidR="008259AB" w:rsidRPr="008259AB" w:rsidRDefault="000F672E" w:rsidP="009E589A">
      <w:pPr>
        <w:pStyle w:val="ListParagraph"/>
        <w:numPr>
          <w:ilvl w:val="0"/>
          <w:numId w:val="14"/>
        </w:numPr>
      </w:pPr>
      <w:r>
        <w:t>S</w:t>
      </w:r>
      <w:r w:rsidR="008259AB" w:rsidRPr="008259AB">
        <w:t>hare experiences and lessons learned in addressing IUU fishing</w:t>
      </w:r>
    </w:p>
    <w:p w:rsidR="008259AB" w:rsidRPr="008259AB" w:rsidRDefault="000F672E" w:rsidP="009E589A">
      <w:pPr>
        <w:pStyle w:val="ListParagraph"/>
        <w:numPr>
          <w:ilvl w:val="0"/>
          <w:numId w:val="14"/>
        </w:numPr>
      </w:pPr>
      <w:r>
        <w:t>U</w:t>
      </w:r>
      <w:r w:rsidR="008259AB" w:rsidRPr="008259AB">
        <w:t xml:space="preserve">nderstand the basic components of traceability, catch documentation and </w:t>
      </w:r>
      <w:r w:rsidR="008259AB">
        <w:t>monitoring, control and surveillance (</w:t>
      </w:r>
      <w:r w:rsidR="008259AB" w:rsidRPr="008259AB">
        <w:t>MCS</w:t>
      </w:r>
      <w:r w:rsidR="008259AB">
        <w:t>)</w:t>
      </w:r>
      <w:r w:rsidR="008259AB" w:rsidRPr="008259AB">
        <w:t xml:space="preserve"> to address IUU fishing</w:t>
      </w:r>
    </w:p>
    <w:p w:rsidR="00605E97" w:rsidRDefault="00605E97" w:rsidP="00605E97">
      <w:r>
        <w:t>Presentations addressed the following issues:</w:t>
      </w:r>
    </w:p>
    <w:p w:rsidR="00605E97" w:rsidRDefault="00605E97" w:rsidP="009E589A">
      <w:pPr>
        <w:pStyle w:val="ListParagraph"/>
        <w:numPr>
          <w:ilvl w:val="0"/>
          <w:numId w:val="21"/>
        </w:numPr>
      </w:pPr>
      <w:r>
        <w:t>Impacts and key issues of IUU fishing in the Asia-Pacific (</w:t>
      </w:r>
      <w:proofErr w:type="spellStart"/>
      <w:r>
        <w:t>Shellack</w:t>
      </w:r>
      <w:proofErr w:type="spellEnd"/>
      <w:r>
        <w:t xml:space="preserve"> Pty Ltd)</w:t>
      </w:r>
    </w:p>
    <w:p w:rsidR="00605E97" w:rsidRDefault="00605E97" w:rsidP="009E589A">
      <w:pPr>
        <w:pStyle w:val="ListParagraph"/>
        <w:numPr>
          <w:ilvl w:val="0"/>
          <w:numId w:val="21"/>
        </w:numPr>
      </w:pPr>
      <w:r>
        <w:t>IUU lessons learned from the Forum Fisheries Agency (FFA) regional MCS strategy (FFA)</w:t>
      </w:r>
    </w:p>
    <w:p w:rsidR="00605E97" w:rsidRDefault="00605E97" w:rsidP="009E589A">
      <w:pPr>
        <w:pStyle w:val="ListParagraph"/>
        <w:numPr>
          <w:ilvl w:val="0"/>
          <w:numId w:val="21"/>
        </w:numPr>
      </w:pPr>
      <w:r>
        <w:t>Tuna industry efforts and possible roles in combating IUU fishing (</w:t>
      </w:r>
      <w:r w:rsidR="00173E53">
        <w:t>Pacific Islands Tuna Industry Association(</w:t>
      </w:r>
      <w:r>
        <w:t>PITIA</w:t>
      </w:r>
      <w:r w:rsidR="00173E53">
        <w:t>)</w:t>
      </w:r>
      <w:r>
        <w:t>)</w:t>
      </w:r>
    </w:p>
    <w:p w:rsidR="00605E97" w:rsidRDefault="00605E97" w:rsidP="009E589A">
      <w:pPr>
        <w:pStyle w:val="ListParagraph"/>
        <w:numPr>
          <w:ilvl w:val="0"/>
          <w:numId w:val="21"/>
        </w:numPr>
      </w:pPr>
      <w:r>
        <w:t>FAO Regional Fisheries Livelihoods Programme (RFLP): Anti-IUU measures in Timor-Leste (RFLP)</w:t>
      </w:r>
    </w:p>
    <w:p w:rsidR="00605E97" w:rsidRDefault="00605E97" w:rsidP="009E589A">
      <w:pPr>
        <w:pStyle w:val="ListParagraph"/>
        <w:numPr>
          <w:ilvl w:val="0"/>
          <w:numId w:val="21"/>
        </w:numPr>
      </w:pPr>
      <w:r>
        <w:t xml:space="preserve">From IUU Forwards, Better Fishing Practice in a Mixed </w:t>
      </w:r>
      <w:proofErr w:type="spellStart"/>
      <w:r>
        <w:t>Bottomfish</w:t>
      </w:r>
      <w:proofErr w:type="spellEnd"/>
      <w:r>
        <w:t xml:space="preserve"> Fishery, Central Sulawesi, Indonesia (Sea Delight)</w:t>
      </w:r>
    </w:p>
    <w:p w:rsidR="00605E97" w:rsidRDefault="00605E97" w:rsidP="009E589A">
      <w:pPr>
        <w:pStyle w:val="ListParagraph"/>
        <w:numPr>
          <w:ilvl w:val="0"/>
          <w:numId w:val="21"/>
        </w:numPr>
      </w:pPr>
      <w:r>
        <w:t>Traceability in the Parties to the Nauru Agreement (PNA) and global markets (PNA)</w:t>
      </w:r>
    </w:p>
    <w:p w:rsidR="00605E97" w:rsidRDefault="00605E97" w:rsidP="009E589A">
      <w:pPr>
        <w:pStyle w:val="ListParagraph"/>
        <w:numPr>
          <w:ilvl w:val="0"/>
          <w:numId w:val="21"/>
        </w:numPr>
      </w:pPr>
      <w:r>
        <w:t>Traceability as a tool for advancing MSC certification (MSC)</w:t>
      </w:r>
    </w:p>
    <w:p w:rsidR="00605E97" w:rsidRDefault="00605E97" w:rsidP="009E589A">
      <w:pPr>
        <w:pStyle w:val="ListParagraph"/>
        <w:numPr>
          <w:ilvl w:val="0"/>
          <w:numId w:val="21"/>
        </w:numPr>
      </w:pPr>
      <w:r>
        <w:t xml:space="preserve">Assessment of the Implementation of the </w:t>
      </w:r>
      <w:r w:rsidR="00173E53">
        <w:t xml:space="preserve">European Union </w:t>
      </w:r>
      <w:r>
        <w:t xml:space="preserve"> IUU Catch Certification Scheme in the Pacific Rim (</w:t>
      </w:r>
      <w:proofErr w:type="spellStart"/>
      <w:r>
        <w:t>DEVFish</w:t>
      </w:r>
      <w:proofErr w:type="spellEnd"/>
      <w:r>
        <w:t xml:space="preserve"> II)</w:t>
      </w:r>
    </w:p>
    <w:p w:rsidR="00605E97" w:rsidRDefault="00F20557" w:rsidP="00605E97">
      <w:r>
        <w:t>The key points arising from the presentations and subsequent discussion included:</w:t>
      </w:r>
    </w:p>
    <w:p w:rsidR="00967C4F" w:rsidRPr="00967C4F" w:rsidRDefault="00967C4F" w:rsidP="00605E97">
      <w:pPr>
        <w:rPr>
          <w:b/>
          <w:i/>
        </w:rPr>
      </w:pPr>
      <w:r>
        <w:rPr>
          <w:b/>
          <w:i/>
        </w:rPr>
        <w:t>Nature and extent of IUU fishing</w:t>
      </w:r>
    </w:p>
    <w:p w:rsidR="00605E97" w:rsidRDefault="00605E97" w:rsidP="009E589A">
      <w:pPr>
        <w:pStyle w:val="ListParagraph"/>
        <w:numPr>
          <w:ilvl w:val="0"/>
          <w:numId w:val="19"/>
        </w:numPr>
      </w:pPr>
      <w:r>
        <w:t>IUU fishing in the Asia</w:t>
      </w:r>
      <w:r w:rsidR="00F20557">
        <w:t>-</w:t>
      </w:r>
      <w:r>
        <w:t xml:space="preserve">Pacific </w:t>
      </w:r>
      <w:r w:rsidR="00F20557">
        <w:t>r</w:t>
      </w:r>
      <w:r>
        <w:t>egion is a significant, although not well quantified, problem</w:t>
      </w:r>
      <w:r w:rsidR="00F20557">
        <w:t xml:space="preserve">.  It was noted that the lack of quantification </w:t>
      </w:r>
      <w:r>
        <w:t xml:space="preserve">may not necessarily reflect a lack of data but </w:t>
      </w:r>
      <w:r w:rsidR="00F20557">
        <w:t xml:space="preserve">the need for additional </w:t>
      </w:r>
      <w:r>
        <w:t>capacity to man</w:t>
      </w:r>
      <w:r w:rsidR="00F20557">
        <w:t>a</w:t>
      </w:r>
      <w:r>
        <w:t xml:space="preserve">ge and analyse </w:t>
      </w:r>
      <w:r w:rsidR="00F20557">
        <w:t>the data</w:t>
      </w:r>
      <w:r>
        <w:t xml:space="preserve"> available. </w:t>
      </w:r>
    </w:p>
    <w:p w:rsidR="00F20557" w:rsidRDefault="00605E97" w:rsidP="009E589A">
      <w:pPr>
        <w:pStyle w:val="ListParagraph"/>
        <w:numPr>
          <w:ilvl w:val="0"/>
          <w:numId w:val="19"/>
        </w:numPr>
      </w:pPr>
      <w:r>
        <w:t xml:space="preserve">IUU fishing </w:t>
      </w:r>
      <w:r w:rsidR="00F20557">
        <w:t xml:space="preserve">in coastal </w:t>
      </w:r>
      <w:r w:rsidR="00173E53">
        <w:t>S</w:t>
      </w:r>
      <w:r w:rsidR="00F20557">
        <w:t>tates’ waters is carried out by both domestic and foreign fishers</w:t>
      </w:r>
      <w:r w:rsidR="0061661E">
        <w:t>.</w:t>
      </w:r>
    </w:p>
    <w:p w:rsidR="0061661E" w:rsidRDefault="0061661E" w:rsidP="009E589A">
      <w:pPr>
        <w:pStyle w:val="ListParagraph"/>
        <w:numPr>
          <w:ilvl w:val="0"/>
          <w:numId w:val="19"/>
        </w:numPr>
      </w:pPr>
      <w:r>
        <w:t>Responses to IUU fishing at the national, regional and international level have increasingly focused on market-based approaches to dealing with IUU fishing. These approaches rely heavily on traceability in various forms.</w:t>
      </w:r>
    </w:p>
    <w:p w:rsidR="00967C4F" w:rsidRPr="00967C4F" w:rsidRDefault="00967C4F" w:rsidP="00967C4F">
      <w:pPr>
        <w:rPr>
          <w:b/>
          <w:i/>
        </w:rPr>
      </w:pPr>
      <w:r w:rsidRPr="00967C4F">
        <w:rPr>
          <w:b/>
          <w:i/>
        </w:rPr>
        <w:t>Monitoring, control and surveillance</w:t>
      </w:r>
    </w:p>
    <w:p w:rsidR="00605E97" w:rsidRDefault="00605E97" w:rsidP="009E589A">
      <w:pPr>
        <w:pStyle w:val="ListParagraph"/>
        <w:numPr>
          <w:ilvl w:val="0"/>
          <w:numId w:val="19"/>
        </w:numPr>
      </w:pPr>
      <w:r>
        <w:t>MCS systems have evolved from reliance on vessel/air patrols to detect IUU fishing to more cost-effe</w:t>
      </w:r>
      <w:r w:rsidR="00173E53">
        <w:t>ctive and risk-based approaches.</w:t>
      </w:r>
    </w:p>
    <w:p w:rsidR="00605E97" w:rsidRDefault="00605E97" w:rsidP="009E589A">
      <w:pPr>
        <w:pStyle w:val="ListParagraph"/>
        <w:numPr>
          <w:ilvl w:val="0"/>
          <w:numId w:val="19"/>
        </w:numPr>
      </w:pPr>
      <w:r>
        <w:t>The transnational nature of pelagic fisheries</w:t>
      </w:r>
      <w:r w:rsidR="00173E53">
        <w:t xml:space="preserve"> for</w:t>
      </w:r>
      <w:r w:rsidR="00F20557">
        <w:t xml:space="preserve"> tunas,</w:t>
      </w:r>
      <w:r>
        <w:t xml:space="preserve"> dictates the need for </w:t>
      </w:r>
      <w:proofErr w:type="gramStart"/>
      <w:r>
        <w:t>collaborative  regional</w:t>
      </w:r>
      <w:proofErr w:type="gramEnd"/>
      <w:r>
        <w:t xml:space="preserve"> approaches to MCS</w:t>
      </w:r>
      <w:r w:rsidR="00F20557">
        <w:t xml:space="preserve"> in order to combat IUU fishing</w:t>
      </w:r>
      <w:r w:rsidR="00173E53">
        <w:t>.</w:t>
      </w:r>
    </w:p>
    <w:p w:rsidR="00605E97" w:rsidRDefault="00605E97" w:rsidP="009E589A">
      <w:pPr>
        <w:pStyle w:val="ListParagraph"/>
        <w:numPr>
          <w:ilvl w:val="0"/>
          <w:numId w:val="19"/>
        </w:numPr>
      </w:pPr>
      <w:r>
        <w:t>There remains an ongoing need for support for MCS activities in developing countries</w:t>
      </w:r>
      <w:r w:rsidR="00173E53">
        <w:t>.</w:t>
      </w:r>
    </w:p>
    <w:p w:rsidR="00605E97" w:rsidRDefault="00605E97" w:rsidP="009E589A">
      <w:pPr>
        <w:pStyle w:val="ListParagraph"/>
        <w:numPr>
          <w:ilvl w:val="0"/>
          <w:numId w:val="19"/>
        </w:numPr>
      </w:pPr>
      <w:r>
        <w:t xml:space="preserve">There is a need for integrated fisheries management systems underpinned by comprehensive, timely, and quality data, including </w:t>
      </w:r>
      <w:r w:rsidR="00F20557">
        <w:t>that available from vessel monitoring systems (</w:t>
      </w:r>
      <w:r>
        <w:t>VMS</w:t>
      </w:r>
      <w:r w:rsidR="00F20557">
        <w:t>)</w:t>
      </w:r>
      <w:r>
        <w:t>, to address IUU fishing on a regional basis</w:t>
      </w:r>
      <w:r w:rsidR="00967C4F">
        <w:t xml:space="preserve">. </w:t>
      </w:r>
      <w:r>
        <w:t xml:space="preserve">Issues about overcoming fisher resistance to VMS were </w:t>
      </w:r>
      <w:r>
        <w:lastRenderedPageBreak/>
        <w:t xml:space="preserve">discussed and </w:t>
      </w:r>
      <w:r w:rsidR="00F20557">
        <w:t xml:space="preserve">concern about </w:t>
      </w:r>
      <w:r>
        <w:t>confidentiality of data</w:t>
      </w:r>
      <w:r w:rsidR="00F20557">
        <w:t>, particularly about location of favoured fishing grounds</w:t>
      </w:r>
      <w:r w:rsidR="00967C4F">
        <w:t>, was</w:t>
      </w:r>
      <w:r>
        <w:t xml:space="preserve"> identified as a key </w:t>
      </w:r>
      <w:r w:rsidR="00967C4F">
        <w:t>issue for</w:t>
      </w:r>
      <w:r w:rsidR="00F20557">
        <w:t xml:space="preserve"> fishers</w:t>
      </w:r>
      <w:r w:rsidR="00967C4F">
        <w:t xml:space="preserve">. </w:t>
      </w:r>
      <w:r>
        <w:t>The pote</w:t>
      </w:r>
      <w:r w:rsidR="002B658D">
        <w:t>ntial benefits available from a</w:t>
      </w:r>
      <w:r>
        <w:t xml:space="preserve"> single VMS in the </w:t>
      </w:r>
      <w:r w:rsidR="00F20557">
        <w:t>western and central Pacific, as opposed to the two systems run by the FFA and the Western and Central Pacific Fisheries Commission (WCPFC)</w:t>
      </w:r>
      <w:r w:rsidR="002B658D">
        <w:t xml:space="preserve"> </w:t>
      </w:r>
      <w:r w:rsidR="00F20557">
        <w:t>w</w:t>
      </w:r>
      <w:r>
        <w:t>ere discussed</w:t>
      </w:r>
      <w:r w:rsidR="00173E53">
        <w:t>.</w:t>
      </w:r>
    </w:p>
    <w:p w:rsidR="00605E97" w:rsidRDefault="00605E97" w:rsidP="009E589A">
      <w:pPr>
        <w:pStyle w:val="ListParagraph"/>
        <w:numPr>
          <w:ilvl w:val="0"/>
          <w:numId w:val="19"/>
        </w:numPr>
      </w:pPr>
      <w:r>
        <w:t>Catch documentation schemes</w:t>
      </w:r>
      <w:r w:rsidR="008172A6">
        <w:t xml:space="preserve"> (CDS)</w:t>
      </w:r>
      <w:r>
        <w:t xml:space="preserve"> </w:t>
      </w:r>
      <w:r w:rsidR="00F20557">
        <w:t xml:space="preserve">were recognised as having the potential to make an </w:t>
      </w:r>
      <w:r>
        <w:t xml:space="preserve">important </w:t>
      </w:r>
      <w:r w:rsidR="00F20557">
        <w:t>contribution to MCS strategies against IUU fishing</w:t>
      </w:r>
      <w:r w:rsidR="0082038B">
        <w:t>.</w:t>
      </w:r>
    </w:p>
    <w:p w:rsidR="00550A61" w:rsidRPr="00550A61" w:rsidRDefault="0082038B" w:rsidP="00967C4F">
      <w:pPr>
        <w:pStyle w:val="ListParagraph"/>
        <w:numPr>
          <w:ilvl w:val="0"/>
          <w:numId w:val="19"/>
        </w:numPr>
      </w:pPr>
      <w:r>
        <w:t>The need for more cost-effective MCS</w:t>
      </w:r>
      <w:r w:rsidR="00FB211F">
        <w:t xml:space="preserve"> approaches that take advantage of technological advancements, particularly in small-scale fisheries</w:t>
      </w:r>
      <w:r w:rsidR="00AC0E0F">
        <w:t>, was</w:t>
      </w:r>
      <w:r w:rsidR="00FB211F">
        <w:t xml:space="preserve"> identified.</w:t>
      </w:r>
      <w:r>
        <w:t xml:space="preserve"> </w:t>
      </w:r>
    </w:p>
    <w:p w:rsidR="00967C4F" w:rsidRPr="00550A61" w:rsidRDefault="00967C4F" w:rsidP="00550A61">
      <w:r w:rsidRPr="00550A61">
        <w:rPr>
          <w:b/>
          <w:i/>
        </w:rPr>
        <w:t>Industry participation in combating IUU fishing</w:t>
      </w:r>
    </w:p>
    <w:p w:rsidR="00605E97" w:rsidRDefault="00967C4F" w:rsidP="009E589A">
      <w:pPr>
        <w:pStyle w:val="ListParagraph"/>
        <w:numPr>
          <w:ilvl w:val="0"/>
          <w:numId w:val="19"/>
        </w:numPr>
      </w:pPr>
      <w:r>
        <w:t>It was noted that l</w:t>
      </w:r>
      <w:r w:rsidR="00605E97">
        <w:t>egitimate fishers have the most to gain from addressing IUU fishing</w:t>
      </w:r>
      <w:r w:rsidR="00173E53">
        <w:t>.</w:t>
      </w:r>
    </w:p>
    <w:p w:rsidR="00967C4F" w:rsidRDefault="00967C4F" w:rsidP="009E589A">
      <w:pPr>
        <w:pStyle w:val="ListParagraph"/>
        <w:numPr>
          <w:ilvl w:val="0"/>
          <w:numId w:val="19"/>
        </w:numPr>
      </w:pPr>
      <w:r>
        <w:t>The w</w:t>
      </w:r>
      <w:r w:rsidR="00605E97">
        <w:t xml:space="preserve">illingness of the Pacific Island tuna industry to become engaged in MCS </w:t>
      </w:r>
      <w:r>
        <w:t>was welcomed.</w:t>
      </w:r>
    </w:p>
    <w:p w:rsidR="00641A67" w:rsidRDefault="00967C4F" w:rsidP="009E589A">
      <w:pPr>
        <w:pStyle w:val="ListParagraph"/>
        <w:numPr>
          <w:ilvl w:val="0"/>
          <w:numId w:val="19"/>
        </w:numPr>
      </w:pPr>
      <w:r>
        <w:t xml:space="preserve">It was noted that </w:t>
      </w:r>
      <w:r w:rsidR="00605E97">
        <w:t xml:space="preserve">greater access to information </w:t>
      </w:r>
      <w:r>
        <w:t xml:space="preserve">on vessels fishing in the region would </w:t>
      </w:r>
      <w:r w:rsidR="00605E97">
        <w:t xml:space="preserve">facilitate </w:t>
      </w:r>
      <w:r>
        <w:t xml:space="preserve">industry’s capacity to identify and report IUU activity. </w:t>
      </w:r>
      <w:r w:rsidR="00605E97">
        <w:t>In this context</w:t>
      </w:r>
      <w:r>
        <w:t>,</w:t>
      </w:r>
      <w:r w:rsidR="00605E97">
        <w:t xml:space="preserve"> access to data from vessel registers was discussed as a means of facilitating fisher identification of IUU fishing activity</w:t>
      </w:r>
      <w:r w:rsidR="006B5ED5">
        <w:t xml:space="preserve"> and maximising the use of this cost-effective form of surveillance</w:t>
      </w:r>
      <w:r>
        <w:t>.</w:t>
      </w:r>
      <w:r w:rsidR="00641A67" w:rsidRPr="00641A67">
        <w:t xml:space="preserve"> </w:t>
      </w:r>
    </w:p>
    <w:p w:rsidR="00641A67" w:rsidRDefault="00641A67" w:rsidP="009E589A">
      <w:pPr>
        <w:pStyle w:val="ListParagraph"/>
        <w:numPr>
          <w:ilvl w:val="0"/>
          <w:numId w:val="19"/>
        </w:numPr>
      </w:pPr>
      <w:r>
        <w:t xml:space="preserve">The need for </w:t>
      </w:r>
      <w:r w:rsidR="00173E53">
        <w:t xml:space="preserve">the </w:t>
      </w:r>
      <w:r>
        <w:t xml:space="preserve">cooperation and </w:t>
      </w:r>
      <w:r w:rsidR="00173E53">
        <w:t xml:space="preserve">the </w:t>
      </w:r>
      <w:r>
        <w:t>support of fishers for effective action against IU</w:t>
      </w:r>
      <w:r w:rsidR="00173E53">
        <w:t>U</w:t>
      </w:r>
      <w:r>
        <w:t xml:space="preserve"> fishers was recognised.</w:t>
      </w:r>
    </w:p>
    <w:p w:rsidR="00967C4F" w:rsidRPr="00967C4F" w:rsidRDefault="00967C4F" w:rsidP="00967C4F">
      <w:pPr>
        <w:rPr>
          <w:b/>
          <w:i/>
        </w:rPr>
      </w:pPr>
      <w:r w:rsidRPr="00967C4F">
        <w:rPr>
          <w:b/>
          <w:i/>
        </w:rPr>
        <w:t>Experiences in combating IUU fishing</w:t>
      </w:r>
    </w:p>
    <w:p w:rsidR="00605E97" w:rsidRDefault="00967C4F" w:rsidP="009E589A">
      <w:pPr>
        <w:pStyle w:val="ListParagraph"/>
        <w:numPr>
          <w:ilvl w:val="0"/>
          <w:numId w:val="19"/>
        </w:numPr>
      </w:pPr>
      <w:r>
        <w:t>The e</w:t>
      </w:r>
      <w:r w:rsidR="00605E97">
        <w:t>xperience of Timor Leste confirm</w:t>
      </w:r>
      <w:r>
        <w:t>ed</w:t>
      </w:r>
      <w:r w:rsidR="00605E97">
        <w:t xml:space="preserve"> many of the findings of the study of IUU in the broader Asia-Pacific</w:t>
      </w:r>
      <w:r>
        <w:t xml:space="preserve"> region</w:t>
      </w:r>
      <w:r w:rsidR="00605E97">
        <w:t xml:space="preserve"> and demonstrate</w:t>
      </w:r>
      <w:r w:rsidR="00173E53">
        <w:t>d</w:t>
      </w:r>
      <w:r w:rsidR="00605E97">
        <w:t xml:space="preserve"> the need for the development of MCS measures appropriate to the nature of the fisheries and the society in which they operate</w:t>
      </w:r>
      <w:r>
        <w:t>.</w:t>
      </w:r>
      <w:r w:rsidR="00D67240">
        <w:t xml:space="preserve"> It also demonstrated that data collection technology can provide benefits to fishers as well as management agencies and the </w:t>
      </w:r>
      <w:r w:rsidR="00173E53">
        <w:t xml:space="preserve">extent of the </w:t>
      </w:r>
      <w:r w:rsidR="00D67240">
        <w:t>benefits that can be obtained from fisher involvement in combating IUU fishing.</w:t>
      </w:r>
    </w:p>
    <w:p w:rsidR="00605E97" w:rsidRDefault="00605E97" w:rsidP="009E589A">
      <w:pPr>
        <w:pStyle w:val="ListParagraph"/>
        <w:numPr>
          <w:ilvl w:val="0"/>
          <w:numId w:val="19"/>
        </w:numPr>
      </w:pPr>
      <w:r>
        <w:t>Experience from Central Sulawesi demonstrate</w:t>
      </w:r>
      <w:r w:rsidR="00173E53">
        <w:t>d</w:t>
      </w:r>
      <w:r>
        <w:t xml:space="preserve"> th</w:t>
      </w:r>
      <w:r w:rsidR="00547C4D">
        <w:t>at</w:t>
      </w:r>
      <w:r>
        <w:t xml:space="preserve"> action by</w:t>
      </w:r>
      <w:r w:rsidR="00547C4D">
        <w:t xml:space="preserve"> an</w:t>
      </w:r>
      <w:r>
        <w:t xml:space="preserve"> individual compan</w:t>
      </w:r>
      <w:r w:rsidR="00547C4D">
        <w:t xml:space="preserve">y can be extremely effective in addressing IUU fishing. By placing pressure on suppliers to </w:t>
      </w:r>
      <w:r w:rsidR="00641A67">
        <w:t xml:space="preserve">ensure protected species were not sourced, that product offered for sale by the supplier was taken by legal methods and that </w:t>
      </w:r>
      <w:r w:rsidR="00547C4D">
        <w:t xml:space="preserve">the source of their product </w:t>
      </w:r>
      <w:r>
        <w:t xml:space="preserve"> </w:t>
      </w:r>
      <w:r w:rsidR="00641A67">
        <w:t xml:space="preserve">could be verified, the company was able to contribute to combating IUU fishing and, </w:t>
      </w:r>
      <w:r>
        <w:t>ultimately to drive improved fisheries management</w:t>
      </w:r>
      <w:r w:rsidR="00641A67">
        <w:t>.</w:t>
      </w:r>
    </w:p>
    <w:p w:rsidR="00FB211F" w:rsidRDefault="00FB211F" w:rsidP="009E589A">
      <w:pPr>
        <w:pStyle w:val="ListParagraph"/>
        <w:numPr>
          <w:ilvl w:val="0"/>
          <w:numId w:val="19"/>
        </w:numPr>
      </w:pPr>
      <w:r>
        <w:t>The logistical difficulties associated with successful implementation of traceability systems in multi-species fisheries were noted, although it was recognised that technological change was rapidly overcoming these problems.</w:t>
      </w:r>
    </w:p>
    <w:p w:rsidR="00641A67" w:rsidRPr="00641A67" w:rsidRDefault="00641A67" w:rsidP="00641A67">
      <w:pPr>
        <w:rPr>
          <w:b/>
          <w:i/>
        </w:rPr>
      </w:pPr>
      <w:proofErr w:type="spellStart"/>
      <w:r w:rsidRPr="00641A67">
        <w:rPr>
          <w:b/>
          <w:i/>
        </w:rPr>
        <w:t>Ecolabels</w:t>
      </w:r>
      <w:proofErr w:type="spellEnd"/>
      <w:r w:rsidRPr="00641A67">
        <w:rPr>
          <w:b/>
          <w:i/>
        </w:rPr>
        <w:t xml:space="preserve"> and certification </w:t>
      </w:r>
    </w:p>
    <w:p w:rsidR="00605E97" w:rsidRDefault="00641A67" w:rsidP="009E589A">
      <w:pPr>
        <w:pStyle w:val="ListParagraph"/>
        <w:numPr>
          <w:ilvl w:val="0"/>
          <w:numId w:val="19"/>
        </w:numPr>
      </w:pPr>
      <w:r>
        <w:t>The Forum noted that there are s</w:t>
      </w:r>
      <w:r w:rsidR="00605E97">
        <w:t xml:space="preserve">ignificant differences in the rigour/credibility of </w:t>
      </w:r>
      <w:proofErr w:type="spellStart"/>
      <w:r w:rsidR="00605E97">
        <w:t>Ecolabels</w:t>
      </w:r>
      <w:proofErr w:type="spellEnd"/>
      <w:r w:rsidR="00605E97">
        <w:t xml:space="preserve"> </w:t>
      </w:r>
      <w:r>
        <w:t xml:space="preserve">with respect to sustainability </w:t>
      </w:r>
      <w:r w:rsidR="00605E97">
        <w:t>and IUU catch claims</w:t>
      </w:r>
      <w:r>
        <w:t xml:space="preserve"> and that the r</w:t>
      </w:r>
      <w:r w:rsidR="00605E97">
        <w:t xml:space="preserve">ecognition of specific </w:t>
      </w:r>
      <w:proofErr w:type="spellStart"/>
      <w:r w:rsidR="00605E97">
        <w:t>ecolabels</w:t>
      </w:r>
      <w:proofErr w:type="spellEnd"/>
      <w:r w:rsidR="00605E97">
        <w:t xml:space="preserve"> varies across markets</w:t>
      </w:r>
      <w:r>
        <w:t xml:space="preserve">. </w:t>
      </w:r>
      <w:r w:rsidR="00173E53">
        <w:t>As a result,</w:t>
      </w:r>
      <w:r>
        <w:t xml:space="preserve"> the impact of such measures in addressing IUU fishing may vary between products and markets. </w:t>
      </w:r>
    </w:p>
    <w:p w:rsidR="00605E97" w:rsidRDefault="00605E97" w:rsidP="009E589A">
      <w:pPr>
        <w:pStyle w:val="ListParagraph"/>
        <w:numPr>
          <w:ilvl w:val="0"/>
          <w:numId w:val="19"/>
        </w:numPr>
      </w:pPr>
      <w:r>
        <w:t xml:space="preserve">In relation to MSC specifically, </w:t>
      </w:r>
      <w:r w:rsidR="00641A67">
        <w:t xml:space="preserve">it was acknowledged that </w:t>
      </w:r>
      <w:r>
        <w:t xml:space="preserve">MSC is not a single solution to sustainability or IUU issues. </w:t>
      </w:r>
      <w:r w:rsidR="00641A67">
        <w:t xml:space="preserve">Those involved in achieving </w:t>
      </w:r>
      <w:r>
        <w:t xml:space="preserve">MSC </w:t>
      </w:r>
      <w:r w:rsidR="00641A67">
        <w:t>Fishery</w:t>
      </w:r>
      <w:r>
        <w:t xml:space="preserve"> and Chain of Custody</w:t>
      </w:r>
      <w:r w:rsidR="00641A67">
        <w:t xml:space="preserve"> certification noted that this</w:t>
      </w:r>
      <w:r>
        <w:t xml:space="preserve"> require</w:t>
      </w:r>
      <w:r w:rsidR="00641A67">
        <w:t>s</w:t>
      </w:r>
      <w:r>
        <w:t xml:space="preserve"> commitment and resources. </w:t>
      </w:r>
    </w:p>
    <w:p w:rsidR="00605E97" w:rsidRDefault="00641A67" w:rsidP="009E589A">
      <w:pPr>
        <w:pStyle w:val="ListParagraph"/>
        <w:numPr>
          <w:ilvl w:val="0"/>
          <w:numId w:val="20"/>
        </w:numPr>
      </w:pPr>
      <w:r>
        <w:lastRenderedPageBreak/>
        <w:t>In relation to WWF’s</w:t>
      </w:r>
      <w:r w:rsidR="00605E97">
        <w:t xml:space="preserve"> FIPs</w:t>
      </w:r>
      <w:r>
        <w:t xml:space="preserve">, it was noted that these </w:t>
      </w:r>
      <w:r w:rsidR="00605E97">
        <w:t xml:space="preserve">are not designed to secure MSC certification. </w:t>
      </w:r>
      <w:r w:rsidR="00650AA6">
        <w:t xml:space="preserve"> However, the need for more market</w:t>
      </w:r>
      <w:r w:rsidR="00605E97">
        <w:t xml:space="preserve"> recognition of the steps that fisheries are taking under FIPs to improve their sustainability</w:t>
      </w:r>
      <w:r w:rsidR="00650AA6">
        <w:t>, including through addressing IUU fishing</w:t>
      </w:r>
      <w:r w:rsidR="008172A6">
        <w:t>,</w:t>
      </w:r>
      <w:r w:rsidR="00650AA6">
        <w:t xml:space="preserve"> was identified</w:t>
      </w:r>
      <w:r w:rsidR="00605E97">
        <w:t>.</w:t>
      </w:r>
    </w:p>
    <w:p w:rsidR="00605E97" w:rsidRDefault="00605E97" w:rsidP="009E589A">
      <w:pPr>
        <w:pStyle w:val="ListParagraph"/>
        <w:numPr>
          <w:ilvl w:val="0"/>
          <w:numId w:val="19"/>
        </w:numPr>
      </w:pPr>
      <w:r>
        <w:t>The operation of</w:t>
      </w:r>
      <w:r w:rsidR="00650AA6">
        <w:t xml:space="preserve"> the EU IUU Catch Certification Scheme </w:t>
      </w:r>
      <w:r>
        <w:t>system was described and deficiencies identified</w:t>
      </w:r>
      <w:r w:rsidR="00650AA6">
        <w:t xml:space="preserve">. </w:t>
      </w:r>
      <w:r>
        <w:t>It was noted that only official certifica</w:t>
      </w:r>
      <w:r w:rsidR="008172A6">
        <w:t xml:space="preserve">tes guarantee access to the EU and that </w:t>
      </w:r>
      <w:proofErr w:type="spellStart"/>
      <w:r w:rsidR="008172A6">
        <w:t>e</w:t>
      </w:r>
      <w:r>
        <w:t>colabels</w:t>
      </w:r>
      <w:proofErr w:type="spellEnd"/>
      <w:r>
        <w:t>/</w:t>
      </w:r>
      <w:r w:rsidR="008172A6">
        <w:t>c</w:t>
      </w:r>
      <w:r>
        <w:t xml:space="preserve">ertification schemes will not guarantee access. </w:t>
      </w:r>
      <w:r w:rsidR="00650AA6">
        <w:t xml:space="preserve">Some concerns were raised about whether the EU Scheme was forcing those fisheries with minimal or no IUU fishing problems to implement costly and unnecessary traceability systems. </w:t>
      </w:r>
      <w:r w:rsidR="0082038B">
        <w:t xml:space="preserve"> The potential for the development of most cost-effective regional approaches to complying with the requirements was raised, e.g. through regional competent authorities.</w:t>
      </w:r>
    </w:p>
    <w:p w:rsidR="008259AB" w:rsidRDefault="003B3F25" w:rsidP="008259AB">
      <w:pPr>
        <w:pStyle w:val="Heading2"/>
      </w:pPr>
      <w:r>
        <w:t xml:space="preserve">3.2 </w:t>
      </w:r>
      <w:r w:rsidR="008259AB">
        <w:t>Anti-IUU opportunities and solutions</w:t>
      </w:r>
    </w:p>
    <w:p w:rsidR="008259AB" w:rsidRPr="008259AB" w:rsidRDefault="008259AB" w:rsidP="008259AB">
      <w:r w:rsidRPr="008259AB">
        <w:t>The objectives of this session were to:</w:t>
      </w:r>
    </w:p>
    <w:p w:rsidR="008259AB" w:rsidRPr="008259AB" w:rsidRDefault="008259AB" w:rsidP="009E589A">
      <w:pPr>
        <w:pStyle w:val="ListParagraph"/>
        <w:numPr>
          <w:ilvl w:val="0"/>
          <w:numId w:val="15"/>
        </w:numPr>
      </w:pPr>
      <w:r w:rsidRPr="008259AB">
        <w:t>Confirm IUU priorities</w:t>
      </w:r>
    </w:p>
    <w:p w:rsidR="008259AB" w:rsidRPr="008259AB" w:rsidRDefault="008259AB" w:rsidP="009E589A">
      <w:pPr>
        <w:pStyle w:val="ListParagraph"/>
        <w:numPr>
          <w:ilvl w:val="0"/>
          <w:numId w:val="15"/>
        </w:numPr>
      </w:pPr>
      <w:r w:rsidRPr="008259AB">
        <w:t>Consider development</w:t>
      </w:r>
      <w:r w:rsidR="008172A6">
        <w:t>s</w:t>
      </w:r>
      <w:r w:rsidRPr="008259AB">
        <w:t xml:space="preserve"> in traceability including technological innovation</w:t>
      </w:r>
    </w:p>
    <w:p w:rsidR="008259AB" w:rsidRDefault="008259AB" w:rsidP="009E589A">
      <w:pPr>
        <w:pStyle w:val="ListParagraph"/>
        <w:numPr>
          <w:ilvl w:val="0"/>
          <w:numId w:val="15"/>
        </w:numPr>
      </w:pPr>
      <w:r w:rsidRPr="008259AB">
        <w:t>Identify the scope for application of traceability</w:t>
      </w:r>
    </w:p>
    <w:p w:rsidR="00605E97" w:rsidRDefault="00605E97" w:rsidP="00605E97">
      <w:r>
        <w:t>Presentations addressed the following issues:</w:t>
      </w:r>
    </w:p>
    <w:p w:rsidR="00605E97" w:rsidRDefault="00605E97" w:rsidP="009E589A">
      <w:pPr>
        <w:pStyle w:val="ListParagraph"/>
        <w:numPr>
          <w:ilvl w:val="0"/>
          <w:numId w:val="22"/>
        </w:numPr>
      </w:pPr>
      <w:r>
        <w:t xml:space="preserve">Developing a CDS for the </w:t>
      </w:r>
      <w:proofErr w:type="spellStart"/>
      <w:r>
        <w:t>Lagonoy</w:t>
      </w:r>
      <w:proofErr w:type="spellEnd"/>
      <w:r>
        <w:t xml:space="preserve"> Gulf handline fishery (WWF)</w:t>
      </w:r>
    </w:p>
    <w:p w:rsidR="00605E97" w:rsidRDefault="00605E97" w:rsidP="009E589A">
      <w:pPr>
        <w:pStyle w:val="ListParagraph"/>
        <w:numPr>
          <w:ilvl w:val="0"/>
          <w:numId w:val="22"/>
        </w:numPr>
      </w:pPr>
      <w:r>
        <w:t>IUU solutions in the Age of Information (</w:t>
      </w:r>
      <w:proofErr w:type="spellStart"/>
      <w:r>
        <w:t>Norpac</w:t>
      </w:r>
      <w:proofErr w:type="spellEnd"/>
      <w:r>
        <w:t>)</w:t>
      </w:r>
    </w:p>
    <w:p w:rsidR="00605E97" w:rsidRDefault="00605E97" w:rsidP="009E589A">
      <w:pPr>
        <w:pStyle w:val="ListParagraph"/>
        <w:numPr>
          <w:ilvl w:val="0"/>
          <w:numId w:val="22"/>
        </w:numPr>
      </w:pPr>
      <w:proofErr w:type="spellStart"/>
      <w:r>
        <w:t>Traceall</w:t>
      </w:r>
      <w:proofErr w:type="spellEnd"/>
      <w:r>
        <w:t xml:space="preserve"> traceability solutions (</w:t>
      </w:r>
      <w:proofErr w:type="spellStart"/>
      <w:r>
        <w:t>Traceall</w:t>
      </w:r>
      <w:proofErr w:type="spellEnd"/>
      <w:r>
        <w:t>)</w:t>
      </w:r>
    </w:p>
    <w:p w:rsidR="008909BC" w:rsidRDefault="008172A6" w:rsidP="008909BC">
      <w:r>
        <w:t xml:space="preserve">The key points arising from </w:t>
      </w:r>
      <w:r w:rsidR="008909BC">
        <w:t>discussion included:</w:t>
      </w:r>
    </w:p>
    <w:p w:rsidR="008909BC" w:rsidRPr="0082038B" w:rsidRDefault="008909BC" w:rsidP="009E589A">
      <w:pPr>
        <w:pStyle w:val="ListParagraph"/>
        <w:numPr>
          <w:ilvl w:val="0"/>
          <w:numId w:val="19"/>
        </w:numPr>
        <w:rPr>
          <w:lang w:val="en-GB"/>
        </w:rPr>
      </w:pPr>
      <w:r>
        <w:t xml:space="preserve">It was noted that electronic traceability systems, rather than paper-based systems minimised the opportunities for the system to be compromised, and the need for data security was paramount.  The need for comprehensive accurate, timely and secure Information Management Systems to support traceability systems was noted.  Such systems needed to provide linkages between the MCS and management decision making authorities. </w:t>
      </w:r>
    </w:p>
    <w:p w:rsidR="008909BC" w:rsidRPr="0082038B" w:rsidRDefault="008909BC" w:rsidP="009E589A">
      <w:pPr>
        <w:pStyle w:val="ListParagraph"/>
        <w:numPr>
          <w:ilvl w:val="0"/>
          <w:numId w:val="19"/>
        </w:numPr>
        <w:rPr>
          <w:lang w:val="en-GB"/>
        </w:rPr>
      </w:pPr>
      <w:r>
        <w:t>The need, in many countries, for development of human resource capacity to support the development and implementation of traceability systems was identified.</w:t>
      </w:r>
    </w:p>
    <w:p w:rsidR="008909BC" w:rsidRPr="0082038B" w:rsidRDefault="008909BC" w:rsidP="009E589A">
      <w:pPr>
        <w:pStyle w:val="ListParagraph"/>
        <w:numPr>
          <w:ilvl w:val="0"/>
          <w:numId w:val="19"/>
        </w:numPr>
        <w:rPr>
          <w:lang w:val="en-GB"/>
        </w:rPr>
      </w:pPr>
      <w:r>
        <w:t xml:space="preserve">The </w:t>
      </w:r>
      <w:r w:rsidRPr="0082038B">
        <w:rPr>
          <w:lang w:val="en-GB"/>
        </w:rPr>
        <w:t>urgent need for the WCPFC to develop an effective CDS</w:t>
      </w:r>
      <w:r w:rsidR="008172A6">
        <w:rPr>
          <w:lang w:val="en-GB"/>
        </w:rPr>
        <w:t xml:space="preserve">, </w:t>
      </w:r>
      <w:r w:rsidRPr="0082038B">
        <w:rPr>
          <w:lang w:val="en-GB"/>
        </w:rPr>
        <w:t>that was recognised and implemented by importing countries</w:t>
      </w:r>
      <w:r w:rsidR="008172A6">
        <w:rPr>
          <w:lang w:val="en-GB"/>
        </w:rPr>
        <w:t>,</w:t>
      </w:r>
      <w:r w:rsidRPr="0082038B">
        <w:rPr>
          <w:lang w:val="en-GB"/>
        </w:rPr>
        <w:t xml:space="preserve"> was noted.</w:t>
      </w:r>
    </w:p>
    <w:p w:rsidR="008909BC" w:rsidRDefault="008909BC" w:rsidP="009E589A">
      <w:pPr>
        <w:pStyle w:val="ListParagraph"/>
        <w:numPr>
          <w:ilvl w:val="0"/>
          <w:numId w:val="19"/>
        </w:numPr>
      </w:pPr>
      <w:r>
        <w:t>Traceability models were presented and explained and the</w:t>
      </w:r>
      <w:r w:rsidR="008172A6">
        <w:t>ir</w:t>
      </w:r>
      <w:r>
        <w:t xml:space="preserve"> successful operation in various fisheries described. The Forum noted the potential they have to respond to the increasing demand for traceability and to contribute to more productive and efficient business operations.</w:t>
      </w:r>
    </w:p>
    <w:p w:rsidR="00605E97" w:rsidRDefault="008909BC" w:rsidP="00605E97">
      <w:r>
        <w:t>Break out groups considered a series of questions relating to the role of traceability in addressing priority IUU fishing issues. The</w:t>
      </w:r>
      <w:r w:rsidR="00000CB9">
        <w:t xml:space="preserve"> k</w:t>
      </w:r>
      <w:r>
        <w:t>ey points made in response to these questions are summarised below.</w:t>
      </w:r>
      <w:r w:rsidR="00F13527">
        <w:t xml:space="preserve"> </w:t>
      </w:r>
    </w:p>
    <w:p w:rsidR="00E51FC8" w:rsidRPr="008172A6" w:rsidRDefault="00E51FC8" w:rsidP="009E589A">
      <w:pPr>
        <w:pStyle w:val="ListParagraph"/>
        <w:numPr>
          <w:ilvl w:val="0"/>
          <w:numId w:val="7"/>
        </w:numPr>
        <w:rPr>
          <w:i/>
        </w:rPr>
      </w:pPr>
      <w:r w:rsidRPr="008172A6">
        <w:rPr>
          <w:i/>
        </w:rPr>
        <w:t>In what fishing situations can traceability systems contribute most to addressing IUU fishing?</w:t>
      </w:r>
    </w:p>
    <w:p w:rsidR="008909BC" w:rsidRPr="008172A6" w:rsidRDefault="00E51FC8" w:rsidP="009E589A">
      <w:pPr>
        <w:pStyle w:val="ListParagraph"/>
        <w:numPr>
          <w:ilvl w:val="0"/>
          <w:numId w:val="8"/>
        </w:numPr>
        <w:rPr>
          <w:i/>
        </w:rPr>
      </w:pPr>
      <w:r w:rsidRPr="008172A6">
        <w:rPr>
          <w:i/>
        </w:rPr>
        <w:t>Are there particular forms of IUU fishing that traceability is most relevant to?</w:t>
      </w:r>
    </w:p>
    <w:p w:rsidR="008909BC" w:rsidRPr="008172A6" w:rsidRDefault="008909BC" w:rsidP="009E589A">
      <w:pPr>
        <w:pStyle w:val="ListParagraph"/>
        <w:numPr>
          <w:ilvl w:val="0"/>
          <w:numId w:val="8"/>
        </w:numPr>
        <w:rPr>
          <w:i/>
        </w:rPr>
      </w:pPr>
      <w:r w:rsidRPr="008172A6">
        <w:rPr>
          <w:i/>
        </w:rPr>
        <w:t xml:space="preserve"> Are there particular types of fisheries to which traceability is most suited?</w:t>
      </w:r>
    </w:p>
    <w:p w:rsidR="00000CB9" w:rsidRPr="006D3D99" w:rsidRDefault="00000CB9" w:rsidP="00A5295C">
      <w:pPr>
        <w:jc w:val="both"/>
      </w:pPr>
      <w:r>
        <w:lastRenderedPageBreak/>
        <w:t>It was considered that t</w:t>
      </w:r>
      <w:r w:rsidRPr="006D3D99">
        <w:t>raceability needs to address all forms of IUU, not just focus on illegal fishing</w:t>
      </w:r>
      <w:r>
        <w:t xml:space="preserve">. </w:t>
      </w:r>
      <w:r w:rsidRPr="006D3D99">
        <w:t>Issues associated with misreporting or under-reporting</w:t>
      </w:r>
      <w:r>
        <w:t>, in particular,</w:t>
      </w:r>
      <w:r w:rsidRPr="006D3D99">
        <w:t xml:space="preserve"> would </w:t>
      </w:r>
      <w:r>
        <w:t>suit the application of traceability systems</w:t>
      </w:r>
      <w:r w:rsidR="00A5295C">
        <w:t xml:space="preserve">. </w:t>
      </w:r>
      <w:r>
        <w:t>It was emphasised that, f</w:t>
      </w:r>
      <w:r w:rsidRPr="006D3D99">
        <w:t xml:space="preserve">rom a business perspective, traceability is a valuable tool for any fishery. </w:t>
      </w:r>
    </w:p>
    <w:p w:rsidR="00E51FC8" w:rsidRPr="006D3D99" w:rsidRDefault="00E51FC8" w:rsidP="00E51FC8">
      <w:r w:rsidRPr="006D3D99">
        <w:t xml:space="preserve">Fisheries well suited for the application of traceability to address IUU fishing </w:t>
      </w:r>
      <w:r w:rsidR="00000CB9">
        <w:t>were considered to be</w:t>
      </w:r>
      <w:r w:rsidRPr="006D3D99">
        <w:t>:</w:t>
      </w:r>
    </w:p>
    <w:p w:rsidR="00E51FC8" w:rsidRPr="006D3D99" w:rsidRDefault="00E51FC8" w:rsidP="009E589A">
      <w:pPr>
        <w:pStyle w:val="ListParagraph"/>
        <w:numPr>
          <w:ilvl w:val="0"/>
          <w:numId w:val="10"/>
        </w:numPr>
      </w:pPr>
      <w:r w:rsidRPr="006D3D99">
        <w:t>Industrial scale fisheries</w:t>
      </w:r>
    </w:p>
    <w:p w:rsidR="00E51FC8" w:rsidRPr="006D3D99" w:rsidRDefault="00E51FC8" w:rsidP="009E589A">
      <w:pPr>
        <w:pStyle w:val="ListParagraph"/>
        <w:numPr>
          <w:ilvl w:val="0"/>
          <w:numId w:val="10"/>
        </w:numPr>
      </w:pPr>
      <w:r w:rsidRPr="006D3D99">
        <w:t xml:space="preserve">Fisheries for large pelagic migratory species on the high seas </w:t>
      </w:r>
    </w:p>
    <w:p w:rsidR="00E51FC8" w:rsidRPr="006D3D99" w:rsidRDefault="00E51FC8" w:rsidP="009E589A">
      <w:pPr>
        <w:pStyle w:val="ListParagraph"/>
        <w:numPr>
          <w:ilvl w:val="0"/>
          <w:numId w:val="10"/>
        </w:numPr>
      </w:pPr>
      <w:r w:rsidRPr="006D3D99">
        <w:t>High value species</w:t>
      </w:r>
    </w:p>
    <w:p w:rsidR="00E51FC8" w:rsidRPr="006D3D99" w:rsidRDefault="00E51FC8" w:rsidP="009E589A">
      <w:pPr>
        <w:pStyle w:val="ListParagraph"/>
        <w:numPr>
          <w:ilvl w:val="0"/>
          <w:numId w:val="10"/>
        </w:numPr>
      </w:pPr>
      <w:r w:rsidRPr="006D3D99">
        <w:t>Those with complex supply chains</w:t>
      </w:r>
    </w:p>
    <w:p w:rsidR="00000CB9" w:rsidRDefault="00362A83" w:rsidP="00000CB9">
      <w:r>
        <w:t>However, t</w:t>
      </w:r>
      <w:r w:rsidRPr="006D3D99">
        <w:t>he role for traceability in small-scale  coastal fisheries  dedicated to servicing domestic markets and for which there is little market demand for confirmation of the origins</w:t>
      </w:r>
      <w:r w:rsidR="008172A6">
        <w:t xml:space="preserve">, </w:t>
      </w:r>
      <w:r w:rsidRPr="006D3D99">
        <w:t>sustainability</w:t>
      </w:r>
      <w:r w:rsidR="008172A6">
        <w:t xml:space="preserve"> or </w:t>
      </w:r>
      <w:r w:rsidRPr="006D3D99">
        <w:t>legality of product is less clear, even where IUU fishing  (e.g. use of destructive fishing practices) is known to be occurring</w:t>
      </w:r>
      <w:r>
        <w:t xml:space="preserve">. It was thought that the </w:t>
      </w:r>
      <w:r w:rsidRPr="006D3D99">
        <w:t xml:space="preserve">more immediate need in these fisheries </w:t>
      </w:r>
      <w:r w:rsidR="008172A6">
        <w:t>is for the</w:t>
      </w:r>
      <w:r w:rsidRPr="006D3D99">
        <w:t xml:space="preserve"> introduction of basic fisheries management measures</w:t>
      </w:r>
      <w:r>
        <w:t xml:space="preserve"> (</w:t>
      </w:r>
      <w:r w:rsidRPr="006D3D99">
        <w:t xml:space="preserve"> limited entry, </w:t>
      </w:r>
      <w:r>
        <w:t xml:space="preserve">MCS etc) and it </w:t>
      </w:r>
      <w:r w:rsidRPr="006D3D99">
        <w:t xml:space="preserve">was noted that in these fisheries the provision of access rights (rights based management) may be a pre-requisite to the application of traceability in the longer term. </w:t>
      </w:r>
      <w:r>
        <w:t xml:space="preserve"> It was thought that o</w:t>
      </w:r>
      <w:r w:rsidRPr="006D3D99">
        <w:t xml:space="preserve">wnership of access rights promotes stewardship and provides an incentive for fishers to support </w:t>
      </w:r>
      <w:r w:rsidR="008172A6">
        <w:t>MCS</w:t>
      </w:r>
      <w:r w:rsidRPr="006D3D99">
        <w:t xml:space="preserve"> measures</w:t>
      </w:r>
      <w:r>
        <w:t>.  Despite this, experience had shown that</w:t>
      </w:r>
      <w:r w:rsidR="008172A6">
        <w:t xml:space="preserve"> appropriately adapted</w:t>
      </w:r>
      <w:r>
        <w:t xml:space="preserve"> t</w:t>
      </w:r>
      <w:r w:rsidRPr="006D3D99">
        <w:t>raceability</w:t>
      </w:r>
      <w:r w:rsidR="008172A6">
        <w:t xml:space="preserve"> systems</w:t>
      </w:r>
      <w:r w:rsidRPr="006D3D99">
        <w:t xml:space="preserve"> </w:t>
      </w:r>
      <w:r>
        <w:t>also ha</w:t>
      </w:r>
      <w:r w:rsidR="008172A6">
        <w:t>ve</w:t>
      </w:r>
      <w:r>
        <w:t xml:space="preserve"> a </w:t>
      </w:r>
      <w:r w:rsidRPr="006D3D99">
        <w:t>role in addressing the unreported and unregulated components of IUU fishing in smaller scale fisheries.</w:t>
      </w:r>
      <w:r>
        <w:t xml:space="preserve"> </w:t>
      </w:r>
    </w:p>
    <w:p w:rsidR="00F13527" w:rsidRPr="006D3D99" w:rsidRDefault="00000CB9" w:rsidP="00F13527">
      <w:r>
        <w:t>Participants</w:t>
      </w:r>
      <w:r w:rsidR="00E51FC8" w:rsidRPr="006D3D99">
        <w:t xml:space="preserve"> noted that traceability did </w:t>
      </w:r>
      <w:r w:rsidR="00E51FC8">
        <w:t>not</w:t>
      </w:r>
      <w:r w:rsidR="00E51FC8" w:rsidRPr="006D3D99">
        <w:t xml:space="preserve"> have a role to play in ensuring best practices with respect to </w:t>
      </w:r>
      <w:proofErr w:type="spellStart"/>
      <w:r w:rsidR="00E51FC8" w:rsidRPr="006D3D99">
        <w:t>bycatch</w:t>
      </w:r>
      <w:proofErr w:type="spellEnd"/>
      <w:r w:rsidR="00E51FC8" w:rsidRPr="006D3D99">
        <w:t xml:space="preserve"> species/protected species or sustainability o</w:t>
      </w:r>
      <w:r w:rsidR="00E51FC8">
        <w:t>f these species since it applies</w:t>
      </w:r>
      <w:r w:rsidR="00E51FC8" w:rsidRPr="006D3D99">
        <w:t xml:space="preserve"> to species that </w:t>
      </w:r>
      <w:r>
        <w:t>are</w:t>
      </w:r>
      <w:r w:rsidR="00E51FC8" w:rsidRPr="006D3D99">
        <w:t xml:space="preserve"> landed. However, as a component of a rigorous certification scheme, both legality/sustainability of target species and sustainability of </w:t>
      </w:r>
      <w:proofErr w:type="spellStart"/>
      <w:r w:rsidR="00E51FC8" w:rsidRPr="006D3D99">
        <w:t>bycatch</w:t>
      </w:r>
      <w:proofErr w:type="spellEnd"/>
      <w:r w:rsidR="00E51FC8" w:rsidRPr="006D3D99">
        <w:t xml:space="preserve"> species across a fishery could be assured.</w:t>
      </w:r>
      <w:r w:rsidR="00F13527">
        <w:t xml:space="preserve"> </w:t>
      </w:r>
      <w:r w:rsidR="008172A6">
        <w:t>Further</w:t>
      </w:r>
      <w:r w:rsidR="00F13527">
        <w:t xml:space="preserve">, it was considered that traceability has </w:t>
      </w:r>
      <w:r w:rsidR="00F13527" w:rsidRPr="006D3D99">
        <w:t xml:space="preserve">potential for application to </w:t>
      </w:r>
      <w:r w:rsidR="008172A6">
        <w:t xml:space="preserve">monitoring of shark catch </w:t>
      </w:r>
      <w:r w:rsidR="00F13527" w:rsidRPr="006D3D99">
        <w:t>sharks through bar-coding of fins and associated carcasses</w:t>
      </w:r>
      <w:r w:rsidR="00F13527">
        <w:t xml:space="preserve">. </w:t>
      </w:r>
      <w:r w:rsidR="008172A6">
        <w:t>I</w:t>
      </w:r>
      <w:r w:rsidR="00F13527">
        <w:t>t was noted</w:t>
      </w:r>
      <w:r w:rsidR="008172A6">
        <w:t>, however,</w:t>
      </w:r>
      <w:r w:rsidR="00F13527">
        <w:t xml:space="preserve"> that w</w:t>
      </w:r>
      <w:r w:rsidR="00F13527" w:rsidRPr="006D3D99">
        <w:t xml:space="preserve">ithout considerable changes to market awareness of the shark finning problem there was unlikely to be support/demand for traceability from fishers or the </w:t>
      </w:r>
      <w:proofErr w:type="gramStart"/>
      <w:r w:rsidR="00F13527" w:rsidRPr="006D3D99">
        <w:t>market</w:t>
      </w:r>
      <w:r w:rsidR="008172A6">
        <w:t xml:space="preserve">  and</w:t>
      </w:r>
      <w:proofErr w:type="gramEnd"/>
      <w:r w:rsidR="008172A6">
        <w:t xml:space="preserve"> that such an initiative may need to be management driven</w:t>
      </w:r>
      <w:r w:rsidR="00F13527">
        <w:t>.</w:t>
      </w:r>
    </w:p>
    <w:p w:rsidR="00E51FC8" w:rsidRPr="006D3D99" w:rsidRDefault="00F13527" w:rsidP="00F13527">
      <w:r>
        <w:t>It was considered that m</w:t>
      </w:r>
      <w:r w:rsidR="00E51FC8" w:rsidRPr="006D3D99">
        <w:t>arket demand for traceability could drive its application in any fishery, if the economic incentive is strong enough</w:t>
      </w:r>
      <w:r>
        <w:t>. H</w:t>
      </w:r>
      <w:r w:rsidR="00E51FC8" w:rsidRPr="006D3D99">
        <w:t>owever the costs and benefits associated wit</w:t>
      </w:r>
      <w:r>
        <w:t xml:space="preserve">h responding to national level </w:t>
      </w:r>
      <w:r w:rsidR="00E51FC8" w:rsidRPr="006D3D99">
        <w:t>requirements for traceability (</w:t>
      </w:r>
      <w:r>
        <w:t xml:space="preserve">for example from the </w:t>
      </w:r>
      <w:r w:rsidR="00E51FC8" w:rsidRPr="006D3D99">
        <w:t>EU</w:t>
      </w:r>
      <w:r>
        <w:t xml:space="preserve"> and </w:t>
      </w:r>
      <w:r w:rsidR="00E51FC8" w:rsidRPr="006D3D99">
        <w:t>US) was questioned</w:t>
      </w:r>
      <w:r>
        <w:t xml:space="preserve">. Some participants were of the view that these </w:t>
      </w:r>
      <w:r w:rsidR="00E51FC8" w:rsidRPr="006D3D99">
        <w:t>were</w:t>
      </w:r>
      <w:r>
        <w:t>,</w:t>
      </w:r>
      <w:r w:rsidR="00E51FC8" w:rsidRPr="006D3D99">
        <w:t xml:space="preserve"> effectively</w:t>
      </w:r>
      <w:r>
        <w:t>,</w:t>
      </w:r>
      <w:r w:rsidR="00E51FC8" w:rsidRPr="006D3D99">
        <w:t xml:space="preserve"> non-tariff barriers to trade</w:t>
      </w:r>
      <w:r>
        <w:t xml:space="preserve">. </w:t>
      </w:r>
    </w:p>
    <w:p w:rsidR="00E51FC8" w:rsidRPr="006D3D99" w:rsidRDefault="00F13527" w:rsidP="00F13527">
      <w:r>
        <w:t>A d</w:t>
      </w:r>
      <w:r w:rsidR="00E51FC8" w:rsidRPr="006D3D99">
        <w:t>istinction emerg</w:t>
      </w:r>
      <w:r>
        <w:t xml:space="preserve">ed from discussion </w:t>
      </w:r>
      <w:r w:rsidR="00E51FC8">
        <w:t>with respect to</w:t>
      </w:r>
      <w:r>
        <w:t xml:space="preserve"> the use of</w:t>
      </w:r>
      <w:r w:rsidR="00E51FC8">
        <w:t xml:space="preserve"> </w:t>
      </w:r>
      <w:r w:rsidR="00E51FC8" w:rsidRPr="006D3D99">
        <w:t>traceability</w:t>
      </w:r>
      <w:r>
        <w:t xml:space="preserve"> systems as a carrot or a stick. Participants  identified a d</w:t>
      </w:r>
      <w:r w:rsidR="00E51FC8" w:rsidRPr="006D3D99">
        <w:t>ifference between situations where consumers were demanding and were prepared to pay more for products where origins/legality could be confirmed through traceability and those where market access (e.g. EU situation) was determined  by whether a traceability system is in place</w:t>
      </w:r>
      <w:r>
        <w:t xml:space="preserve">. </w:t>
      </w:r>
      <w:r w:rsidR="00E51FC8" w:rsidRPr="006D3D99">
        <w:t>In the former situation</w:t>
      </w:r>
      <w:r>
        <w:t xml:space="preserve"> it was considered that</w:t>
      </w:r>
      <w:r w:rsidR="00E51FC8" w:rsidRPr="006D3D99">
        <w:t xml:space="preserve"> returns to the investment in traceability were justified</w:t>
      </w:r>
      <w:r>
        <w:t xml:space="preserve">. However, in the </w:t>
      </w:r>
      <w:r w:rsidR="00E51FC8" w:rsidRPr="006D3D99">
        <w:t>latter</w:t>
      </w:r>
      <w:r>
        <w:t>,</w:t>
      </w:r>
      <w:r w:rsidR="00E51FC8" w:rsidRPr="006D3D99">
        <w:t xml:space="preserve"> there was concern that fisheries without significant IUU problems were being penalized </w:t>
      </w:r>
      <w:r>
        <w:t xml:space="preserve">as a result of the </w:t>
      </w:r>
      <w:r w:rsidR="00E51FC8" w:rsidRPr="006D3D99">
        <w:t>increased costs</w:t>
      </w:r>
      <w:r>
        <w:t xml:space="preserve"> associated with meeting the traceability requirements</w:t>
      </w:r>
      <w:r w:rsidR="00E51FC8" w:rsidRPr="006D3D99">
        <w:t xml:space="preserve"> but no guarantee of</w:t>
      </w:r>
      <w:r>
        <w:t xml:space="preserve"> an </w:t>
      </w:r>
      <w:r w:rsidR="00E51FC8" w:rsidRPr="006D3D99">
        <w:t>extra return</w:t>
      </w:r>
      <w:r w:rsidR="008172A6">
        <w:t xml:space="preserve"> to compensate for tho</w:t>
      </w:r>
      <w:r>
        <w:t>se costs.</w:t>
      </w:r>
    </w:p>
    <w:p w:rsidR="00E51FC8" w:rsidRPr="006D3D99" w:rsidRDefault="00F13527" w:rsidP="00E51FC8">
      <w:pPr>
        <w:jc w:val="both"/>
      </w:pPr>
      <w:r>
        <w:lastRenderedPageBreak/>
        <w:t>Overall, t</w:t>
      </w:r>
      <w:r w:rsidR="00E51FC8" w:rsidRPr="006D3D99">
        <w:t>here was a strong sense that the relevance of</w:t>
      </w:r>
      <w:r>
        <w:t>,</w:t>
      </w:r>
      <w:r w:rsidR="00E51FC8" w:rsidRPr="006D3D99">
        <w:t xml:space="preserve"> scope for application</w:t>
      </w:r>
      <w:r>
        <w:t>, and nature of traceability systems</w:t>
      </w:r>
      <w:r w:rsidR="00E51FC8" w:rsidRPr="006D3D99">
        <w:t xml:space="preserve"> varied</w:t>
      </w:r>
      <w:r>
        <w:t xml:space="preserve"> between</w:t>
      </w:r>
      <w:r w:rsidR="00E51FC8" w:rsidRPr="006D3D99">
        <w:t>:</w:t>
      </w:r>
    </w:p>
    <w:p w:rsidR="00E51FC8" w:rsidRPr="006D3D99" w:rsidRDefault="00E51FC8" w:rsidP="009E589A">
      <w:pPr>
        <w:pStyle w:val="ListParagraph"/>
        <w:numPr>
          <w:ilvl w:val="0"/>
          <w:numId w:val="9"/>
        </w:numPr>
        <w:rPr>
          <w:b/>
        </w:rPr>
      </w:pPr>
      <w:r w:rsidRPr="006D3D99">
        <w:t>artisanal/small-scale and medium-scale/industrial fisheries</w:t>
      </w:r>
      <w:r w:rsidR="00F13527">
        <w:t>; and</w:t>
      </w:r>
    </w:p>
    <w:p w:rsidR="00550A61" w:rsidRDefault="00E51FC8" w:rsidP="00550A61">
      <w:pPr>
        <w:pStyle w:val="ListParagraph"/>
        <w:numPr>
          <w:ilvl w:val="0"/>
          <w:numId w:val="9"/>
        </w:numPr>
      </w:pPr>
      <w:proofErr w:type="gramStart"/>
      <w:r w:rsidRPr="006D3D99">
        <w:t>fisheries</w:t>
      </w:r>
      <w:proofErr w:type="gramEnd"/>
      <w:r w:rsidRPr="006D3D99">
        <w:t xml:space="preserve"> where traceability was market driven and those where it was </w:t>
      </w:r>
      <w:r w:rsidR="00F13527">
        <w:t>driven by regulation.</w:t>
      </w:r>
    </w:p>
    <w:p w:rsidR="00550A61" w:rsidRDefault="00550A61" w:rsidP="00550A61"/>
    <w:p w:rsidR="00E51FC8" w:rsidRPr="00550A61" w:rsidRDefault="00E51FC8" w:rsidP="00550A61">
      <w:pPr>
        <w:pStyle w:val="ListParagraph"/>
        <w:numPr>
          <w:ilvl w:val="0"/>
          <w:numId w:val="7"/>
        </w:numPr>
      </w:pPr>
      <w:r w:rsidRPr="00550A61">
        <w:rPr>
          <w:i/>
        </w:rPr>
        <w:t>How strong is the market demand for assurances that products are caught and/or caught legally as a driver for adoption of traceability systems? Does this vary across fisheries?</w:t>
      </w:r>
    </w:p>
    <w:p w:rsidR="00EA330C" w:rsidRDefault="00E51FC8" w:rsidP="00EA330C">
      <w:r w:rsidRPr="006D3D99">
        <w:t>The role of market demand as a driver of both improved sustainability of both target and non-target species and promoting legal product over IUU product was strongly acknowledged.</w:t>
      </w:r>
      <w:r w:rsidR="00EA330C">
        <w:t xml:space="preserve"> However</w:t>
      </w:r>
      <w:r w:rsidR="00966054">
        <w:t>,</w:t>
      </w:r>
      <w:r w:rsidR="00EA330C">
        <w:t xml:space="preserve"> it was noted that:</w:t>
      </w:r>
    </w:p>
    <w:p w:rsidR="00E51FC8" w:rsidRPr="006D3D99" w:rsidRDefault="00EA330C" w:rsidP="009E589A">
      <w:pPr>
        <w:pStyle w:val="ListParagraph"/>
        <w:numPr>
          <w:ilvl w:val="0"/>
          <w:numId w:val="11"/>
        </w:numPr>
      </w:pPr>
      <w:r>
        <w:t>the importance of market demand as a driver v</w:t>
      </w:r>
      <w:r w:rsidR="00E51FC8" w:rsidRPr="006D3D99">
        <w:t>aries across countries and cultures</w:t>
      </w:r>
      <w:r>
        <w:t>;</w:t>
      </w:r>
    </w:p>
    <w:p w:rsidR="00E51FC8" w:rsidRPr="006D3D99" w:rsidRDefault="00EA330C" w:rsidP="009E589A">
      <w:pPr>
        <w:pStyle w:val="ListParagraph"/>
        <w:numPr>
          <w:ilvl w:val="0"/>
          <w:numId w:val="11"/>
        </w:numPr>
      </w:pPr>
      <w:r>
        <w:t>c</w:t>
      </w:r>
      <w:r w:rsidR="00E51FC8" w:rsidRPr="006D3D99">
        <w:t xml:space="preserve">onsumer demand for traceability </w:t>
      </w:r>
      <w:r w:rsidR="00E51FC8">
        <w:t>is</w:t>
      </w:r>
      <w:r w:rsidR="00E51FC8" w:rsidRPr="006D3D99">
        <w:t xml:space="preserve"> probably more evident for higher value species  and in western/developed countries</w:t>
      </w:r>
      <w:r>
        <w:t xml:space="preserve"> as evidenced by the </w:t>
      </w:r>
      <w:r w:rsidR="00E51FC8" w:rsidRPr="006D3D99">
        <w:t>relative</w:t>
      </w:r>
      <w:r>
        <w:t xml:space="preserve"> higher</w:t>
      </w:r>
      <w:r w:rsidR="00E51FC8" w:rsidRPr="006D3D99">
        <w:t xml:space="preserve"> take up of </w:t>
      </w:r>
      <w:r>
        <w:t>the MSC label in western economies</w:t>
      </w:r>
      <w:r w:rsidR="008172A6">
        <w:t xml:space="preserve">; </w:t>
      </w:r>
    </w:p>
    <w:p w:rsidR="00E51FC8" w:rsidRDefault="00EA330C" w:rsidP="009E589A">
      <w:pPr>
        <w:pStyle w:val="ListParagraph"/>
        <w:numPr>
          <w:ilvl w:val="0"/>
          <w:numId w:val="11"/>
        </w:numPr>
      </w:pPr>
      <w:r>
        <w:t>r</w:t>
      </w:r>
      <w:r w:rsidR="00E51FC8" w:rsidRPr="006D3D99">
        <w:t xml:space="preserve">etailers in export markets </w:t>
      </w:r>
      <w:r>
        <w:t xml:space="preserve">are </w:t>
      </w:r>
      <w:r w:rsidR="00E51FC8" w:rsidRPr="006D3D99">
        <w:t xml:space="preserve">demanding </w:t>
      </w:r>
      <w:r>
        <w:t xml:space="preserve">traceability as a way </w:t>
      </w:r>
      <w:r w:rsidR="008172A6">
        <w:t>of</w:t>
      </w:r>
      <w:r>
        <w:t xml:space="preserve"> </w:t>
      </w:r>
      <w:r w:rsidR="003A0EA6">
        <w:t>instil</w:t>
      </w:r>
      <w:r w:rsidR="008172A6">
        <w:t>ling</w:t>
      </w:r>
      <w:r w:rsidR="003A0EA6">
        <w:t xml:space="preserve"> </w:t>
      </w:r>
      <w:r w:rsidR="008172A6">
        <w:t xml:space="preserve">trust in their </w:t>
      </w:r>
      <w:r w:rsidR="00E51FC8" w:rsidRPr="006D3D99">
        <w:t>product and</w:t>
      </w:r>
      <w:r w:rsidR="003A0EA6">
        <w:t xml:space="preserve"> to protect </w:t>
      </w:r>
      <w:r w:rsidR="00E51FC8" w:rsidRPr="006D3D99">
        <w:t xml:space="preserve">their brand/corporate image </w:t>
      </w:r>
      <w:r w:rsidR="003A0EA6">
        <w:t>by</w:t>
      </w:r>
      <w:r w:rsidR="00E51FC8" w:rsidRPr="006D3D99">
        <w:t xml:space="preserve"> avoiding any adverse negative</w:t>
      </w:r>
      <w:r w:rsidR="003A0EA6">
        <w:t xml:space="preserve"> campaigns about their products;</w:t>
      </w:r>
    </w:p>
    <w:p w:rsidR="003A0EA6" w:rsidRPr="006D3D99" w:rsidRDefault="003A0EA6" w:rsidP="009E589A">
      <w:pPr>
        <w:pStyle w:val="ListParagraph"/>
        <w:numPr>
          <w:ilvl w:val="0"/>
          <w:numId w:val="11"/>
        </w:numPr>
      </w:pPr>
      <w:r>
        <w:t>m</w:t>
      </w:r>
      <w:r w:rsidRPr="006D3D99">
        <w:t>arket demand (including access requirements) as a driver for adoption of traceability is stronger for fisheries in the region servicing export markets rather than domestic markets</w:t>
      </w:r>
      <w:r>
        <w:t>;</w:t>
      </w:r>
      <w:r w:rsidR="00966054">
        <w:t xml:space="preserve"> </w:t>
      </w:r>
    </w:p>
    <w:p w:rsidR="003A0EA6" w:rsidRDefault="003A0EA6" w:rsidP="009E589A">
      <w:pPr>
        <w:pStyle w:val="ListParagraph"/>
        <w:numPr>
          <w:ilvl w:val="0"/>
          <w:numId w:val="11"/>
        </w:numPr>
      </w:pPr>
      <w:r>
        <w:t>o</w:t>
      </w:r>
      <w:r w:rsidRPr="006D3D99">
        <w:t>n local markets the focus was more on supply of fish as a source of p</w:t>
      </w:r>
      <w:r>
        <w:t>rotein rather than a focus on</w:t>
      </w:r>
      <w:r w:rsidRPr="006D3D99">
        <w:t xml:space="preserve"> sustainability or origins</w:t>
      </w:r>
      <w:r w:rsidR="00966054">
        <w:t>; and</w:t>
      </w:r>
    </w:p>
    <w:p w:rsidR="00966054" w:rsidRDefault="00966054" w:rsidP="009E589A">
      <w:pPr>
        <w:pStyle w:val="ListParagraph"/>
        <w:numPr>
          <w:ilvl w:val="0"/>
          <w:numId w:val="11"/>
        </w:numPr>
      </w:pPr>
      <w:proofErr w:type="gramStart"/>
      <w:r>
        <w:t>d</w:t>
      </w:r>
      <w:r w:rsidRPr="006D3D99">
        <w:t>emand</w:t>
      </w:r>
      <w:proofErr w:type="gramEnd"/>
      <w:r w:rsidRPr="006D3D99">
        <w:t xml:space="preserve"> for traceability as a contribution to better fisheries management</w:t>
      </w:r>
      <w:r w:rsidR="00C8384C">
        <w:t xml:space="preserve"> and </w:t>
      </w:r>
      <w:r>
        <w:t>MCS</w:t>
      </w:r>
      <w:r w:rsidRPr="006D3D99">
        <w:t xml:space="preserve"> arrangements was also identified as a driver for adoption of traceability systems</w:t>
      </w:r>
      <w:r>
        <w:t>.</w:t>
      </w:r>
    </w:p>
    <w:p w:rsidR="006F1421" w:rsidRPr="006D3D99" w:rsidRDefault="006F1421" w:rsidP="006F1421">
      <w:r>
        <w:t>It was acknowledged that t</w:t>
      </w:r>
      <w:r w:rsidRPr="006D3D99">
        <w:t>raceability may be driven from the top</w:t>
      </w:r>
      <w:r>
        <w:t>-</w:t>
      </w:r>
      <w:r w:rsidRPr="006D3D99">
        <w:t>down (management</w:t>
      </w:r>
      <w:r>
        <w:t>,</w:t>
      </w:r>
      <w:r w:rsidRPr="006D3D99">
        <w:t xml:space="preserve"> national access requirements</w:t>
      </w:r>
      <w:r>
        <w:t>)</w:t>
      </w:r>
      <w:r w:rsidRPr="006D3D99">
        <w:t xml:space="preserve"> or bottom</w:t>
      </w:r>
      <w:r>
        <w:t>-</w:t>
      </w:r>
      <w:r w:rsidRPr="006D3D99">
        <w:t>up (industry) depending on the reasons for its adoption</w:t>
      </w:r>
      <w:r>
        <w:t>.  The example of a</w:t>
      </w:r>
      <w:r w:rsidRPr="006D3D99">
        <w:t xml:space="preserve"> CDS for </w:t>
      </w:r>
      <w:proofErr w:type="spellStart"/>
      <w:r w:rsidRPr="006D3D99">
        <w:t>bigeye</w:t>
      </w:r>
      <w:proofErr w:type="spellEnd"/>
      <w:r w:rsidRPr="006D3D99">
        <w:t xml:space="preserve"> tuna in the </w:t>
      </w:r>
      <w:r>
        <w:t xml:space="preserve">WCPFC was raised noting that it is more likely to be driven by </w:t>
      </w:r>
      <w:r w:rsidRPr="006D3D99">
        <w:t>management rather than industry</w:t>
      </w:r>
      <w:r>
        <w:t>.</w:t>
      </w:r>
    </w:p>
    <w:p w:rsidR="00E51FC8" w:rsidRPr="008172A6" w:rsidRDefault="00E51FC8" w:rsidP="009E589A">
      <w:pPr>
        <w:pStyle w:val="ListParagraph"/>
        <w:numPr>
          <w:ilvl w:val="0"/>
          <w:numId w:val="7"/>
        </w:numPr>
        <w:rPr>
          <w:i/>
        </w:rPr>
      </w:pPr>
      <w:r w:rsidRPr="008172A6">
        <w:rPr>
          <w:i/>
        </w:rPr>
        <w:t>What are the logistical and practical issues that need to be considered in deciding whether traceability should be included in the measures adopted to combat IUU fishing?</w:t>
      </w:r>
    </w:p>
    <w:p w:rsidR="00E51FC8" w:rsidRPr="006D3D99" w:rsidRDefault="00E51FC8" w:rsidP="00E51FC8">
      <w:pPr>
        <w:pStyle w:val="ListParagraph"/>
        <w:ind w:left="0"/>
      </w:pPr>
    </w:p>
    <w:p w:rsidR="00966054" w:rsidRDefault="00C8384C" w:rsidP="00E51FC8">
      <w:pPr>
        <w:pStyle w:val="ListParagraph"/>
        <w:ind w:left="0"/>
      </w:pPr>
      <w:r>
        <w:t>The following l</w:t>
      </w:r>
      <w:r w:rsidR="00966054">
        <w:t xml:space="preserve">ogistical and practical issues/constraints associated with adoption of traceability </w:t>
      </w:r>
      <w:r>
        <w:t>were identified</w:t>
      </w:r>
      <w:r w:rsidR="00966054">
        <w:t>:</w:t>
      </w:r>
    </w:p>
    <w:p w:rsidR="00E51FC8" w:rsidRDefault="00966054" w:rsidP="009E589A">
      <w:pPr>
        <w:pStyle w:val="ListParagraph"/>
        <w:numPr>
          <w:ilvl w:val="0"/>
          <w:numId w:val="25"/>
        </w:numPr>
      </w:pPr>
      <w:r>
        <w:t>a</w:t>
      </w:r>
      <w:r w:rsidR="00E51FC8" w:rsidRPr="006D3D99">
        <w:t>ccess to the internet and cost-effective and reliable data transfer mechanisms</w:t>
      </w:r>
      <w:r>
        <w:t>;</w:t>
      </w:r>
    </w:p>
    <w:p w:rsidR="00966054" w:rsidRDefault="00966054" w:rsidP="009E589A">
      <w:pPr>
        <w:pStyle w:val="ListParagraph"/>
        <w:numPr>
          <w:ilvl w:val="0"/>
          <w:numId w:val="25"/>
        </w:numPr>
      </w:pPr>
      <w:r>
        <w:t>the a</w:t>
      </w:r>
      <w:r w:rsidRPr="006D3D99">
        <w:t xml:space="preserve">vailability of human and financial resources to support </w:t>
      </w:r>
      <w:r>
        <w:t xml:space="preserve">development and </w:t>
      </w:r>
      <w:r w:rsidRPr="006D3D99">
        <w:t>implementation</w:t>
      </w:r>
      <w:r>
        <w:t xml:space="preserve"> of traceability systems;</w:t>
      </w:r>
    </w:p>
    <w:p w:rsidR="00966054" w:rsidRDefault="00966054" w:rsidP="009E589A">
      <w:pPr>
        <w:pStyle w:val="ListParagraph"/>
        <w:numPr>
          <w:ilvl w:val="0"/>
          <w:numId w:val="25"/>
        </w:numPr>
      </w:pPr>
      <w:r>
        <w:t>n</w:t>
      </w:r>
      <w:r w:rsidR="00E51FC8" w:rsidRPr="006D3D99">
        <w:t>eed for technology to be appropriate to the fishery and social context of the fishery</w:t>
      </w:r>
      <w:r>
        <w:t xml:space="preserve"> and for simple and intuitive technological solutions but recognizing that traceability systems need to be sophisticated  enough to deal with application to many different product forms and complex transport arrangements in some cases; </w:t>
      </w:r>
    </w:p>
    <w:p w:rsidR="00E51FC8" w:rsidRDefault="00966054" w:rsidP="009E589A">
      <w:pPr>
        <w:pStyle w:val="ListParagraph"/>
        <w:numPr>
          <w:ilvl w:val="0"/>
          <w:numId w:val="25"/>
        </w:numPr>
      </w:pPr>
      <w:r>
        <w:t>the need for systems to ensure security of data;</w:t>
      </w:r>
    </w:p>
    <w:p w:rsidR="00966054" w:rsidRDefault="00966054" w:rsidP="009E589A">
      <w:pPr>
        <w:pStyle w:val="ListParagraph"/>
        <w:numPr>
          <w:ilvl w:val="0"/>
          <w:numId w:val="25"/>
        </w:numPr>
      </w:pPr>
      <w:r>
        <w:lastRenderedPageBreak/>
        <w:t>the cost of technology and i</w:t>
      </w:r>
      <w:r w:rsidRPr="006D3D99">
        <w:t>ssues associated with who pays for the equipment/technology associated with traceability systems</w:t>
      </w:r>
      <w:r>
        <w:t>;</w:t>
      </w:r>
    </w:p>
    <w:p w:rsidR="00966054" w:rsidRPr="006D3D99" w:rsidRDefault="00966054" w:rsidP="009E589A">
      <w:pPr>
        <w:pStyle w:val="ListParagraph"/>
        <w:numPr>
          <w:ilvl w:val="0"/>
          <w:numId w:val="25"/>
        </w:numPr>
      </w:pPr>
      <w:r>
        <w:t>the need to examine the benefits and costs of traceability in the context of each fishery;</w:t>
      </w:r>
      <w:r w:rsidR="00C8384C">
        <w:t xml:space="preserve"> and</w:t>
      </w:r>
    </w:p>
    <w:p w:rsidR="00E51FC8" w:rsidRDefault="00966054" w:rsidP="009E589A">
      <w:pPr>
        <w:pStyle w:val="ListParagraph"/>
        <w:numPr>
          <w:ilvl w:val="0"/>
          <w:numId w:val="12"/>
        </w:numPr>
      </w:pPr>
      <w:proofErr w:type="gramStart"/>
      <w:r>
        <w:t>the</w:t>
      </w:r>
      <w:proofErr w:type="gramEnd"/>
      <w:r>
        <w:t xml:space="preserve"> need for incentives for adoption of such systems in </w:t>
      </w:r>
      <w:r w:rsidR="00E51FC8" w:rsidRPr="006D3D99">
        <w:t>some fisheries</w:t>
      </w:r>
      <w:r>
        <w:t>.</w:t>
      </w:r>
    </w:p>
    <w:p w:rsidR="00E51FC8" w:rsidRPr="006D3D99" w:rsidRDefault="00966054" w:rsidP="00E51FC8">
      <w:r>
        <w:t xml:space="preserve">It was considered that traceability systems in fisheries could </w:t>
      </w:r>
      <w:r w:rsidR="00E51FC8" w:rsidRPr="006D3D99">
        <w:t>draw on technologies developed for other industries</w:t>
      </w:r>
      <w:r>
        <w:t>, rather than reinvent the wheel and that there is a n</w:t>
      </w:r>
      <w:r w:rsidR="00E51FC8" w:rsidRPr="006D3D99">
        <w:t>eed to be open to technological development to take advantage of more cost-effective options and to be prepared to reconsider traditional approaches to elements of traceability e.g. VMS</w:t>
      </w:r>
      <w:r>
        <w:t>.</w:t>
      </w:r>
    </w:p>
    <w:p w:rsidR="00E51FC8" w:rsidRPr="006D3D99" w:rsidRDefault="00E51FC8" w:rsidP="009E589A">
      <w:pPr>
        <w:pStyle w:val="ListParagraph"/>
        <w:numPr>
          <w:ilvl w:val="0"/>
          <w:numId w:val="7"/>
        </w:numPr>
        <w:rPr>
          <w:b/>
        </w:rPr>
      </w:pPr>
      <w:r w:rsidRPr="00C8384C">
        <w:rPr>
          <w:i/>
        </w:rPr>
        <w:t>What should be considered in deciding the form of traceability systems that should be adopted</w:t>
      </w:r>
      <w:r w:rsidRPr="006D3D99">
        <w:rPr>
          <w:b/>
        </w:rPr>
        <w:t>?</w:t>
      </w:r>
    </w:p>
    <w:p w:rsidR="00E51FC8" w:rsidRPr="006D3D99" w:rsidRDefault="00966054" w:rsidP="003201EA">
      <w:pPr>
        <w:rPr>
          <w:b/>
        </w:rPr>
      </w:pPr>
      <w:r>
        <w:t>It was considered that there was a n</w:t>
      </w:r>
      <w:r w:rsidR="00E51FC8" w:rsidRPr="006D3D99">
        <w:t>eed</w:t>
      </w:r>
      <w:r>
        <w:t xml:space="preserve"> for traceability systems to </w:t>
      </w:r>
      <w:r w:rsidR="00E51FC8" w:rsidRPr="006D3D99">
        <w:t xml:space="preserve">support fisheries management as well as meet market demands </w:t>
      </w:r>
      <w:r w:rsidR="003201EA">
        <w:t>for traceability.  The d</w:t>
      </w:r>
      <w:r w:rsidR="00E51FC8" w:rsidRPr="006D3D99">
        <w:t>ata produced by the system should be accessible to all those in the management supply chain that need it</w:t>
      </w:r>
      <w:r w:rsidR="003201EA">
        <w:t xml:space="preserve"> and this </w:t>
      </w:r>
      <w:r w:rsidR="00C8384C">
        <w:t>will</w:t>
      </w:r>
      <w:r w:rsidR="003201EA">
        <w:t xml:space="preserve"> require a single</w:t>
      </w:r>
      <w:r w:rsidR="00E51FC8" w:rsidRPr="006D3D99">
        <w:t xml:space="preserve"> integrated </w:t>
      </w:r>
      <w:r w:rsidR="003201EA">
        <w:t xml:space="preserve">data </w:t>
      </w:r>
      <w:r w:rsidR="00E51FC8" w:rsidRPr="006D3D99">
        <w:t>platform</w:t>
      </w:r>
      <w:r w:rsidR="003201EA">
        <w:t>.</w:t>
      </w:r>
    </w:p>
    <w:p w:rsidR="006F1421" w:rsidRDefault="006F1421" w:rsidP="00E51FC8">
      <w:r>
        <w:t>Other issues requiring consideration included:</w:t>
      </w:r>
    </w:p>
    <w:p w:rsidR="006F1421" w:rsidRPr="006D3D99" w:rsidRDefault="006F1421" w:rsidP="009E589A">
      <w:pPr>
        <w:pStyle w:val="ListParagraph"/>
        <w:numPr>
          <w:ilvl w:val="0"/>
          <w:numId w:val="12"/>
        </w:numPr>
      </w:pPr>
      <w:r>
        <w:t>m</w:t>
      </w:r>
      <w:r w:rsidRPr="006D3D99">
        <w:t>arket requirements, an</w:t>
      </w:r>
      <w:r>
        <w:t>d potential market requirements;</w:t>
      </w:r>
      <w:r w:rsidRPr="006D3D99">
        <w:t xml:space="preserve"> </w:t>
      </w:r>
    </w:p>
    <w:p w:rsidR="00E51FC8" w:rsidRDefault="006F1421" w:rsidP="009E589A">
      <w:pPr>
        <w:pStyle w:val="ListParagraph"/>
        <w:numPr>
          <w:ilvl w:val="0"/>
          <w:numId w:val="12"/>
        </w:numPr>
      </w:pPr>
      <w:r>
        <w:t>t</w:t>
      </w:r>
      <w:r w:rsidR="00E51FC8" w:rsidRPr="006D3D99">
        <w:t>he cost-effectiveness of the scheme in relation to the commodity</w:t>
      </w:r>
      <w:r>
        <w:t>;</w:t>
      </w:r>
    </w:p>
    <w:p w:rsidR="006F1421" w:rsidRPr="006D3D99" w:rsidRDefault="006F1421" w:rsidP="009E589A">
      <w:pPr>
        <w:pStyle w:val="ListParagraph"/>
        <w:numPr>
          <w:ilvl w:val="0"/>
          <w:numId w:val="12"/>
        </w:numPr>
      </w:pPr>
      <w:r>
        <w:t>the p</w:t>
      </w:r>
      <w:r w:rsidRPr="006D3D99">
        <w:t>racticality</w:t>
      </w:r>
      <w:r>
        <w:t xml:space="preserve"> of the systems and </w:t>
      </w:r>
      <w:r w:rsidRPr="006D3D99">
        <w:t>the capacity to manage and support the system</w:t>
      </w:r>
    </w:p>
    <w:p w:rsidR="006F1421" w:rsidRDefault="006F1421" w:rsidP="009E589A">
      <w:pPr>
        <w:pStyle w:val="ListParagraph"/>
        <w:numPr>
          <w:ilvl w:val="0"/>
          <w:numId w:val="12"/>
        </w:numPr>
      </w:pPr>
      <w:r>
        <w:t>ease of use;</w:t>
      </w:r>
    </w:p>
    <w:p w:rsidR="006F1421" w:rsidRDefault="006F1421" w:rsidP="009E589A">
      <w:pPr>
        <w:pStyle w:val="ListParagraph"/>
        <w:numPr>
          <w:ilvl w:val="0"/>
          <w:numId w:val="12"/>
        </w:numPr>
      </w:pPr>
      <w:r>
        <w:t>the need for the system to be scalable; and</w:t>
      </w:r>
    </w:p>
    <w:p w:rsidR="00290846" w:rsidRDefault="006F1421" w:rsidP="00290846">
      <w:pPr>
        <w:pStyle w:val="ListParagraph"/>
        <w:numPr>
          <w:ilvl w:val="0"/>
          <w:numId w:val="12"/>
        </w:numPr>
      </w:pPr>
      <w:proofErr w:type="gramStart"/>
      <w:r>
        <w:t>the</w:t>
      </w:r>
      <w:proofErr w:type="gramEnd"/>
      <w:r>
        <w:t xml:space="preserve"> need for t</w:t>
      </w:r>
      <w:r w:rsidR="00E51FC8" w:rsidRPr="006D3D99">
        <w:t xml:space="preserve">he system </w:t>
      </w:r>
      <w:r>
        <w:t>to</w:t>
      </w:r>
      <w:r w:rsidR="00E51FC8" w:rsidRPr="006D3D99">
        <w:t xml:space="preserve"> be flexible and responsive to change</w:t>
      </w:r>
      <w:r>
        <w:t>.</w:t>
      </w:r>
    </w:p>
    <w:p w:rsidR="00FC32FB" w:rsidRDefault="00FC32FB" w:rsidP="00FC32FB">
      <w:pPr>
        <w:pStyle w:val="ListParagraph"/>
      </w:pPr>
    </w:p>
    <w:p w:rsidR="008259AB" w:rsidRDefault="003B3F25" w:rsidP="00290846">
      <w:pPr>
        <w:pStyle w:val="Heading2"/>
      </w:pPr>
      <w:r>
        <w:t>3.3</w:t>
      </w:r>
      <w:r w:rsidR="00290846">
        <w:t xml:space="preserve"> I</w:t>
      </w:r>
      <w:r w:rsidR="008259AB">
        <w:t>mplementing IUU solutions</w:t>
      </w:r>
    </w:p>
    <w:p w:rsidR="008259AB" w:rsidRDefault="008259AB" w:rsidP="008259AB">
      <w:r>
        <w:t>The objectives of this session were to:</w:t>
      </w:r>
    </w:p>
    <w:p w:rsidR="008259AB" w:rsidRDefault="008259AB" w:rsidP="009E589A">
      <w:pPr>
        <w:pStyle w:val="ListParagraph"/>
        <w:numPr>
          <w:ilvl w:val="0"/>
          <w:numId w:val="16"/>
        </w:numPr>
      </w:pPr>
      <w:r>
        <w:t>Further develop traceability solutions to IUU fishing</w:t>
      </w:r>
    </w:p>
    <w:p w:rsidR="008259AB" w:rsidRPr="008259AB" w:rsidRDefault="008259AB" w:rsidP="009E589A">
      <w:pPr>
        <w:pStyle w:val="ListParagraph"/>
        <w:numPr>
          <w:ilvl w:val="0"/>
          <w:numId w:val="16"/>
        </w:numPr>
      </w:pPr>
      <w:r>
        <w:t>Identify obstacles to implementation</w:t>
      </w:r>
    </w:p>
    <w:p w:rsidR="004D7D16" w:rsidRDefault="00E23063" w:rsidP="004D7D16">
      <w:r>
        <w:t>Executive Chef at the Shangri-La Fiji</w:t>
      </w:r>
      <w:r w:rsidR="00C8384C">
        <w:t>an</w:t>
      </w:r>
      <w:r>
        <w:t xml:space="preserve"> Re</w:t>
      </w:r>
      <w:r w:rsidR="00C8384C">
        <w:t>s</w:t>
      </w:r>
      <w:r>
        <w:t>ort and Spa</w:t>
      </w:r>
      <w:r w:rsidR="00945240">
        <w:t>, Daniel Patterson,</w:t>
      </w:r>
      <w:r>
        <w:t xml:space="preserve"> addressed the Forum highlighting the rationa</w:t>
      </w:r>
      <w:r w:rsidR="00945240">
        <w:t xml:space="preserve">le and nature of the Shangri-La’s approach to sourcing sustainably caught seafood from legitimate sources. </w:t>
      </w:r>
      <w:r w:rsidR="004D7D16">
        <w:t xml:space="preserve"> Following the presentation</w:t>
      </w:r>
      <w:r w:rsidR="00C8384C">
        <w:t>,</w:t>
      </w:r>
      <w:r w:rsidR="004D7D16">
        <w:t xml:space="preserve"> issues raised with Daniel included:</w:t>
      </w:r>
    </w:p>
    <w:p w:rsidR="004D7D16" w:rsidRDefault="004D7D16" w:rsidP="009E589A">
      <w:pPr>
        <w:pStyle w:val="ListParagraph"/>
        <w:numPr>
          <w:ilvl w:val="0"/>
          <w:numId w:val="5"/>
        </w:numPr>
      </w:pPr>
      <w:r>
        <w:t>The impact of resort style development on turtle nesting sites</w:t>
      </w:r>
    </w:p>
    <w:p w:rsidR="004D7D16" w:rsidRDefault="004D7D16" w:rsidP="009E589A">
      <w:pPr>
        <w:pStyle w:val="ListParagraph"/>
        <w:numPr>
          <w:ilvl w:val="0"/>
          <w:numId w:val="5"/>
        </w:numPr>
      </w:pPr>
      <w:r>
        <w:t>The impact of removal of shark fin from menus and substitutes for that product</w:t>
      </w:r>
    </w:p>
    <w:p w:rsidR="004D7D16" w:rsidRDefault="004D7D16" w:rsidP="009E589A">
      <w:pPr>
        <w:pStyle w:val="ListParagraph"/>
        <w:numPr>
          <w:ilvl w:val="1"/>
          <w:numId w:val="5"/>
        </w:numPr>
      </w:pPr>
      <w:r>
        <w:t>The possible use of tilapia fins as a substitute for sharks fin was raised</w:t>
      </w:r>
    </w:p>
    <w:p w:rsidR="004D7D16" w:rsidRDefault="004D7D16" w:rsidP="009E589A">
      <w:pPr>
        <w:pStyle w:val="ListParagraph"/>
        <w:numPr>
          <w:ilvl w:val="0"/>
          <w:numId w:val="5"/>
        </w:numPr>
      </w:pPr>
      <w:r>
        <w:t>The response of other chains to the initiatives of Shangri La</w:t>
      </w:r>
    </w:p>
    <w:p w:rsidR="004D7D16" w:rsidRDefault="004D7D16" w:rsidP="009E589A">
      <w:pPr>
        <w:pStyle w:val="ListParagraph"/>
        <w:numPr>
          <w:ilvl w:val="0"/>
          <w:numId w:val="5"/>
        </w:numPr>
      </w:pPr>
      <w:r>
        <w:t>The level of customer awareness of the need for traceability</w:t>
      </w:r>
    </w:p>
    <w:p w:rsidR="007E750B" w:rsidRPr="005A3A3F" w:rsidRDefault="007E750B" w:rsidP="007E750B">
      <w:pPr>
        <w:rPr>
          <w:rFonts w:cstheme="minorHAnsi"/>
        </w:rPr>
      </w:pPr>
      <w:r>
        <w:t>Break out groups considered a series of questions relating to implementing traceability systems as a response to IUU fishing and overcoming obstacles to their implementation. These questions built on the earlier findings of the Forum that:</w:t>
      </w:r>
    </w:p>
    <w:p w:rsidR="007E750B" w:rsidRPr="005A3A3F" w:rsidRDefault="007E750B" w:rsidP="009E589A">
      <w:pPr>
        <w:pStyle w:val="ListParagraph"/>
        <w:numPr>
          <w:ilvl w:val="0"/>
          <w:numId w:val="26"/>
        </w:numPr>
        <w:rPr>
          <w:rFonts w:cstheme="minorHAnsi"/>
        </w:rPr>
      </w:pPr>
      <w:r>
        <w:rPr>
          <w:rFonts w:cstheme="minorHAnsi"/>
        </w:rPr>
        <w:lastRenderedPageBreak/>
        <w:t>i</w:t>
      </w:r>
      <w:r w:rsidRPr="005A3A3F">
        <w:rPr>
          <w:rFonts w:cstheme="minorHAnsi"/>
        </w:rPr>
        <w:t>n the short term, the scope for traceability systems is greatest in large scale industrial fisheries;</w:t>
      </w:r>
    </w:p>
    <w:p w:rsidR="007E750B" w:rsidRPr="005A3A3F" w:rsidRDefault="007E750B" w:rsidP="009E589A">
      <w:pPr>
        <w:pStyle w:val="ListParagraph"/>
        <w:numPr>
          <w:ilvl w:val="0"/>
          <w:numId w:val="26"/>
        </w:numPr>
        <w:rPr>
          <w:rFonts w:cstheme="minorHAnsi"/>
        </w:rPr>
      </w:pPr>
      <w:r>
        <w:rPr>
          <w:rFonts w:cstheme="minorHAnsi"/>
        </w:rPr>
        <w:t>t</w:t>
      </w:r>
      <w:r w:rsidRPr="005A3A3F">
        <w:rPr>
          <w:rFonts w:cstheme="minorHAnsi"/>
        </w:rPr>
        <w:t>hat consumer demand for traceability systems is higher for products from export-oriented fisheries in the region</w:t>
      </w:r>
      <w:r>
        <w:rPr>
          <w:rFonts w:cstheme="minorHAnsi"/>
        </w:rPr>
        <w:t>;</w:t>
      </w:r>
    </w:p>
    <w:p w:rsidR="007E750B" w:rsidRPr="005A3A3F" w:rsidRDefault="007E750B" w:rsidP="009E589A">
      <w:pPr>
        <w:pStyle w:val="ListParagraph"/>
        <w:numPr>
          <w:ilvl w:val="0"/>
          <w:numId w:val="26"/>
        </w:numPr>
        <w:rPr>
          <w:rFonts w:cstheme="minorHAnsi"/>
        </w:rPr>
      </w:pPr>
      <w:r>
        <w:rPr>
          <w:rFonts w:cstheme="minorHAnsi"/>
        </w:rPr>
        <w:t>d</w:t>
      </w:r>
      <w:r w:rsidRPr="005A3A3F">
        <w:rPr>
          <w:rFonts w:cstheme="minorHAnsi"/>
        </w:rPr>
        <w:t>emand for traceability systems arising from market access requirements have the greatest impact on export-o</w:t>
      </w:r>
      <w:r>
        <w:rPr>
          <w:rFonts w:cstheme="minorHAnsi"/>
        </w:rPr>
        <w:t>riented fisheries in the region; and</w:t>
      </w:r>
      <w:r w:rsidRPr="005A3A3F">
        <w:rPr>
          <w:rFonts w:cstheme="minorHAnsi"/>
        </w:rPr>
        <w:t xml:space="preserve"> </w:t>
      </w:r>
    </w:p>
    <w:p w:rsidR="007E750B" w:rsidRDefault="007E750B" w:rsidP="009E589A">
      <w:pPr>
        <w:pStyle w:val="ListParagraph"/>
        <w:numPr>
          <w:ilvl w:val="0"/>
          <w:numId w:val="26"/>
        </w:numPr>
        <w:rPr>
          <w:rFonts w:cstheme="minorHAnsi"/>
        </w:rPr>
      </w:pPr>
      <w:r w:rsidRPr="005A3A3F">
        <w:rPr>
          <w:rFonts w:cstheme="minorHAnsi"/>
        </w:rPr>
        <w:t>IUU fishing occurs in small scale fisheries in the region primarily servicing local markets</w:t>
      </w:r>
      <w:r>
        <w:rPr>
          <w:rFonts w:cstheme="minorHAnsi"/>
        </w:rPr>
        <w:t xml:space="preserve"> and needs to be addressed.</w:t>
      </w:r>
    </w:p>
    <w:p w:rsidR="007E750B" w:rsidRPr="007E750B" w:rsidRDefault="007E750B" w:rsidP="007E750B">
      <w:pPr>
        <w:rPr>
          <w:rFonts w:cstheme="minorHAnsi"/>
        </w:rPr>
      </w:pPr>
      <w:r>
        <w:rPr>
          <w:rFonts w:cstheme="minorHAnsi"/>
        </w:rPr>
        <w:t>Groups considered the issues associated with implementation of traceability systems in large scale export industries and smaller-scale, domestic market oriented fisheries.  The key points raised in discussion were:</w:t>
      </w:r>
    </w:p>
    <w:p w:rsidR="007E750B" w:rsidRDefault="007E750B" w:rsidP="009E589A">
      <w:pPr>
        <w:pStyle w:val="ListParagraph"/>
        <w:numPr>
          <w:ilvl w:val="0"/>
          <w:numId w:val="6"/>
        </w:numPr>
      </w:pPr>
      <w:r>
        <w:t>The need for a comprehensive understanding of the complex supply chain for some seafood products and the market for specific products</w:t>
      </w:r>
    </w:p>
    <w:p w:rsidR="007E750B" w:rsidRDefault="007E750B" w:rsidP="009E589A">
      <w:pPr>
        <w:pStyle w:val="ListParagraph"/>
        <w:numPr>
          <w:ilvl w:val="0"/>
          <w:numId w:val="6"/>
        </w:numPr>
      </w:pPr>
      <w:r>
        <w:t>The support for electronic traceability systems over paper-based systems</w:t>
      </w:r>
    </w:p>
    <w:p w:rsidR="007E750B" w:rsidRDefault="007E750B" w:rsidP="009E589A">
      <w:pPr>
        <w:pStyle w:val="ListParagraph"/>
        <w:numPr>
          <w:ilvl w:val="0"/>
          <w:numId w:val="6"/>
        </w:numPr>
      </w:pPr>
      <w:r>
        <w:t>The need to raise awareness at all levels about the significance of the IUU fishing problem and the tools available to address it</w:t>
      </w:r>
    </w:p>
    <w:p w:rsidR="007E750B" w:rsidRDefault="007E750B" w:rsidP="009E589A">
      <w:pPr>
        <w:pStyle w:val="ListParagraph"/>
        <w:numPr>
          <w:ilvl w:val="0"/>
          <w:numId w:val="6"/>
        </w:numPr>
      </w:pPr>
      <w:r>
        <w:t>The need to demonstrate the effectiveness of traceability through success stories</w:t>
      </w:r>
    </w:p>
    <w:p w:rsidR="007E750B" w:rsidRDefault="007E750B" w:rsidP="009E589A">
      <w:pPr>
        <w:pStyle w:val="ListParagraph"/>
        <w:numPr>
          <w:ilvl w:val="0"/>
          <w:numId w:val="6"/>
        </w:numPr>
      </w:pPr>
      <w:r>
        <w:t xml:space="preserve">The need to change the image of traceability from one of an </w:t>
      </w:r>
      <w:r w:rsidR="00C8384C">
        <w:t>‘</w:t>
      </w:r>
      <w:r>
        <w:t>imposition</w:t>
      </w:r>
      <w:r w:rsidR="00C8384C">
        <w:t>’</w:t>
      </w:r>
      <w:r>
        <w:t xml:space="preserve"> to that of a </w:t>
      </w:r>
      <w:r w:rsidR="00C8384C">
        <w:t>‘</w:t>
      </w:r>
      <w:r>
        <w:t>tool</w:t>
      </w:r>
      <w:r w:rsidR="00C8384C">
        <w:t>’</w:t>
      </w:r>
    </w:p>
    <w:p w:rsidR="007E750B" w:rsidRPr="007E750B" w:rsidRDefault="007E750B" w:rsidP="009E589A">
      <w:pPr>
        <w:pStyle w:val="ListParagraph"/>
        <w:numPr>
          <w:ilvl w:val="0"/>
          <w:numId w:val="6"/>
        </w:numPr>
        <w:rPr>
          <w:rFonts w:cstheme="minorHAnsi"/>
          <w:b/>
        </w:rPr>
      </w:pPr>
      <w:r>
        <w:t>The need for traceability systems to be flexible and responsive to both market demands and changing market access regulations</w:t>
      </w:r>
    </w:p>
    <w:p w:rsidR="004D7D16" w:rsidRDefault="004D7D16" w:rsidP="009E589A">
      <w:pPr>
        <w:pStyle w:val="ListParagraph"/>
        <w:numPr>
          <w:ilvl w:val="0"/>
          <w:numId w:val="6"/>
        </w:numPr>
      </w:pPr>
      <w:r>
        <w:t>The need for rights based management in small scale fisheries as the first step in addressing IUU fishing</w:t>
      </w:r>
    </w:p>
    <w:p w:rsidR="004D7D16" w:rsidRDefault="004D7D16" w:rsidP="009E589A">
      <w:pPr>
        <w:pStyle w:val="ListParagraph"/>
        <w:numPr>
          <w:ilvl w:val="0"/>
          <w:numId w:val="6"/>
        </w:numPr>
      </w:pPr>
      <w:r>
        <w:t>The merit of community based approaches to addressing IUU fishing in small scale fisheries</w:t>
      </w:r>
    </w:p>
    <w:p w:rsidR="00290846" w:rsidRDefault="00290846" w:rsidP="009E589A">
      <w:pPr>
        <w:pStyle w:val="ListParagraph"/>
        <w:numPr>
          <w:ilvl w:val="0"/>
          <w:numId w:val="6"/>
        </w:numPr>
      </w:pPr>
      <w:r>
        <w:t>The possible merits o</w:t>
      </w:r>
      <w:r w:rsidR="003B3F25">
        <w:t xml:space="preserve">f CDS </w:t>
      </w:r>
      <w:r>
        <w:t>in diffe</w:t>
      </w:r>
      <w:r w:rsidR="003B3F25">
        <w:t xml:space="preserve">rentiating </w:t>
      </w:r>
      <w:r>
        <w:t xml:space="preserve">seafood </w:t>
      </w:r>
      <w:r w:rsidR="003B3F25">
        <w:t>harvested by local (inshore) communities from fish caught by other fleets (including industrial vessels fishing inshore, often illegally) that wind up in the same markets.</w:t>
      </w:r>
    </w:p>
    <w:p w:rsidR="004D7D16" w:rsidRDefault="004D7D16" w:rsidP="009E589A">
      <w:pPr>
        <w:pStyle w:val="ListParagraph"/>
        <w:numPr>
          <w:ilvl w:val="0"/>
          <w:numId w:val="6"/>
        </w:numPr>
      </w:pPr>
      <w:r>
        <w:t>The support for the Seafood Saver program as a mechanism for driving change at the local level</w:t>
      </w:r>
    </w:p>
    <w:p w:rsidR="004D7D16" w:rsidRDefault="004D7D16" w:rsidP="009E589A">
      <w:pPr>
        <w:pStyle w:val="ListParagraph"/>
        <w:numPr>
          <w:ilvl w:val="0"/>
          <w:numId w:val="6"/>
        </w:numPr>
      </w:pPr>
      <w:r>
        <w:t>The need for the adoption of more innovative technologies to support MCS measures</w:t>
      </w:r>
    </w:p>
    <w:p w:rsidR="004D7D16" w:rsidRDefault="004D7D16" w:rsidP="009E589A">
      <w:pPr>
        <w:pStyle w:val="ListParagraph"/>
        <w:numPr>
          <w:ilvl w:val="0"/>
          <w:numId w:val="6"/>
        </w:numPr>
      </w:pPr>
      <w:r>
        <w:t xml:space="preserve">The need for bilateral/multilateral government approaches to IUU fishing and traceability </w:t>
      </w:r>
    </w:p>
    <w:p w:rsidR="004D7D16" w:rsidRDefault="004D7D16" w:rsidP="009E589A">
      <w:pPr>
        <w:pStyle w:val="ListParagraph"/>
        <w:numPr>
          <w:ilvl w:val="0"/>
          <w:numId w:val="6"/>
        </w:numPr>
      </w:pPr>
      <w:r>
        <w:t>Within government, the need for integrated actions on IUU fishing across relevant agencies</w:t>
      </w:r>
    </w:p>
    <w:p w:rsidR="004D7D16" w:rsidRDefault="004D7D16" w:rsidP="009E589A">
      <w:pPr>
        <w:pStyle w:val="ListParagraph"/>
        <w:numPr>
          <w:ilvl w:val="0"/>
          <w:numId w:val="6"/>
        </w:numPr>
      </w:pPr>
      <w:r>
        <w:t>The important potential role that</w:t>
      </w:r>
      <w:r w:rsidR="007E750B">
        <w:t xml:space="preserve"> regional fisheries management organizations (</w:t>
      </w:r>
      <w:r>
        <w:t>RFMOs</w:t>
      </w:r>
      <w:r w:rsidR="007E750B">
        <w:t>)</w:t>
      </w:r>
      <w:r>
        <w:t xml:space="preserve"> and other regional fishery bodies can play in addressing IUU fishing and promoting the adoption of traceability</w:t>
      </w:r>
    </w:p>
    <w:p w:rsidR="008259AB" w:rsidRDefault="003B3F25" w:rsidP="00E41E82">
      <w:pPr>
        <w:pStyle w:val="Heading2"/>
      </w:pPr>
      <w:r>
        <w:t>3.4</w:t>
      </w:r>
      <w:r w:rsidR="00290846">
        <w:t>. E</w:t>
      </w:r>
      <w:r w:rsidR="008259AB" w:rsidRPr="008259AB">
        <w:t>nsuring enabling policies and alignment</w:t>
      </w:r>
    </w:p>
    <w:p w:rsidR="008259AB" w:rsidRDefault="008259AB" w:rsidP="008259AB">
      <w:r>
        <w:t>The objectives of this session were to:</w:t>
      </w:r>
    </w:p>
    <w:p w:rsidR="008259AB" w:rsidRDefault="008259AB" w:rsidP="009E589A">
      <w:pPr>
        <w:pStyle w:val="ListParagraph"/>
        <w:numPr>
          <w:ilvl w:val="0"/>
          <w:numId w:val="17"/>
        </w:numPr>
      </w:pPr>
      <w:r>
        <w:t>Identify enabling polici</w:t>
      </w:r>
      <w:r w:rsidR="00C8384C">
        <w:t>es</w:t>
      </w:r>
      <w:r>
        <w:t xml:space="preserve"> and programs in support of IUU responses</w:t>
      </w:r>
    </w:p>
    <w:p w:rsidR="008259AB" w:rsidRDefault="008259AB" w:rsidP="009E589A">
      <w:pPr>
        <w:pStyle w:val="ListParagraph"/>
        <w:numPr>
          <w:ilvl w:val="0"/>
          <w:numId w:val="17"/>
        </w:numPr>
      </w:pPr>
      <w:r>
        <w:t>Develop agreed CTFF responses to IUU fishing</w:t>
      </w:r>
      <w:r w:rsidR="00C8384C">
        <w:t xml:space="preserve"> as input to an A</w:t>
      </w:r>
      <w:r>
        <w:t xml:space="preserve">ction </w:t>
      </w:r>
      <w:r w:rsidR="00C8384C">
        <w:t>P</w:t>
      </w:r>
      <w:r>
        <w:t>lan</w:t>
      </w:r>
    </w:p>
    <w:p w:rsidR="008259AB" w:rsidRDefault="008259AB" w:rsidP="009E589A">
      <w:pPr>
        <w:pStyle w:val="ListParagraph"/>
        <w:numPr>
          <w:ilvl w:val="0"/>
          <w:numId w:val="17"/>
        </w:numPr>
      </w:pPr>
      <w:r>
        <w:t>Identify key messages for inclusion in a Call to Action to government in the region on addressing IUU fishing</w:t>
      </w:r>
    </w:p>
    <w:p w:rsidR="00945240" w:rsidRDefault="00945240" w:rsidP="00945240">
      <w:r>
        <w:t>Presentations addressed the following issues:</w:t>
      </w:r>
    </w:p>
    <w:p w:rsidR="00945240" w:rsidRDefault="00D105B3" w:rsidP="009E589A">
      <w:pPr>
        <w:pStyle w:val="ListParagraph"/>
        <w:numPr>
          <w:ilvl w:val="0"/>
          <w:numId w:val="23"/>
        </w:numPr>
      </w:pPr>
      <w:r>
        <w:lastRenderedPageBreak/>
        <w:t>FFA regional MCS Strategy – status and opportunities (FFA)</w:t>
      </w:r>
    </w:p>
    <w:p w:rsidR="00D105B3" w:rsidRDefault="00D105B3" w:rsidP="009E589A">
      <w:pPr>
        <w:pStyle w:val="ListParagraph"/>
        <w:numPr>
          <w:ilvl w:val="0"/>
          <w:numId w:val="23"/>
        </w:numPr>
      </w:pPr>
      <w:r>
        <w:t>Combating IUU fishing within the United States’ Coral Triangle Initiative (NOAA)</w:t>
      </w:r>
    </w:p>
    <w:p w:rsidR="00D105B3" w:rsidRDefault="00D105B3" w:rsidP="009E589A">
      <w:pPr>
        <w:pStyle w:val="ListParagraph"/>
        <w:numPr>
          <w:ilvl w:val="0"/>
          <w:numId w:val="23"/>
        </w:numPr>
      </w:pPr>
      <w:r>
        <w:t>Implementation of RPOA in Southeast Asia: successes, challenges and needs</w:t>
      </w:r>
    </w:p>
    <w:p w:rsidR="009C30AB" w:rsidRDefault="009C30AB" w:rsidP="00E51FC8">
      <w:r>
        <w:t xml:space="preserve">The IUU mitigation aspects of the Global Environment Facility Tuna project were also outlined. </w:t>
      </w:r>
    </w:p>
    <w:p w:rsidR="000766AD" w:rsidRDefault="009C30AB" w:rsidP="00B20AEE">
      <w:r>
        <w:t xml:space="preserve">Following these presentations the final break-out group session </w:t>
      </w:r>
      <w:r w:rsidR="00B20AEE">
        <w:t>considered the role of these existing programs, gaps in mechanisms to address IUU fishing generally, and traceability in particular, and actions to address these gaps.  A</w:t>
      </w:r>
      <w:r w:rsidR="00073615">
        <w:t xml:space="preserve"> range of actions </w:t>
      </w:r>
      <w:r w:rsidR="00B20AEE">
        <w:t xml:space="preserve">that the </w:t>
      </w:r>
      <w:r w:rsidR="00073615">
        <w:t>CTFF might pursue</w:t>
      </w:r>
      <w:r w:rsidR="00B20AEE">
        <w:t xml:space="preserve">, </w:t>
      </w:r>
      <w:r w:rsidR="00073615">
        <w:t xml:space="preserve">in large part </w:t>
      </w:r>
      <w:r w:rsidR="00B20AEE">
        <w:t xml:space="preserve">in </w:t>
      </w:r>
      <w:r w:rsidR="00073615">
        <w:t>response to the needs identified</w:t>
      </w:r>
      <w:r w:rsidR="00B20AEE">
        <w:t xml:space="preserve"> earlier in the Forum, were identified.  These actions related to</w:t>
      </w:r>
      <w:r w:rsidR="0081558E">
        <w:t>, c</w:t>
      </w:r>
      <w:r w:rsidR="00B20AEE">
        <w:t xml:space="preserve">ommunications and </w:t>
      </w:r>
      <w:r w:rsidR="0081558E">
        <w:t>a</w:t>
      </w:r>
      <w:r w:rsidR="00B20AEE">
        <w:t xml:space="preserve">wareness </w:t>
      </w:r>
      <w:r w:rsidR="0081558E">
        <w:t>r</w:t>
      </w:r>
      <w:r w:rsidR="00B20AEE">
        <w:t>aising</w:t>
      </w:r>
      <w:r w:rsidR="0081558E">
        <w:t>, a</w:t>
      </w:r>
      <w:r w:rsidR="00B20AEE">
        <w:t>dvocacy</w:t>
      </w:r>
      <w:r w:rsidR="0081558E">
        <w:t>, and a</w:t>
      </w:r>
      <w:r w:rsidR="00B20AEE">
        <w:t xml:space="preserve">nalysis and </w:t>
      </w:r>
      <w:r w:rsidR="0081558E">
        <w:t>D</w:t>
      </w:r>
      <w:r w:rsidR="00B20AEE">
        <w:t>evelopment of tools</w:t>
      </w:r>
      <w:r w:rsidR="0081558E">
        <w:t xml:space="preserve">.  </w:t>
      </w:r>
      <w:r w:rsidR="000766AD">
        <w:t xml:space="preserve">The actions are </w:t>
      </w:r>
      <w:r w:rsidR="0081558E">
        <w:t>reported</w:t>
      </w:r>
      <w:r w:rsidR="000766AD">
        <w:t xml:space="preserve"> in Table 1. </w:t>
      </w:r>
    </w:p>
    <w:p w:rsidR="000766AD" w:rsidRDefault="003B3F25" w:rsidP="003B3F25">
      <w:pPr>
        <w:pStyle w:val="Heading2"/>
      </w:pPr>
      <w:r>
        <w:t xml:space="preserve">3.5 </w:t>
      </w:r>
      <w:r w:rsidR="00290846">
        <w:t>W</w:t>
      </w:r>
      <w:r w:rsidR="000766AD">
        <w:t>rapping up and Moving Forward</w:t>
      </w:r>
    </w:p>
    <w:p w:rsidR="000766AD" w:rsidRDefault="000766AD" w:rsidP="000766AD">
      <w:r>
        <w:t>The objectives of this session were to:</w:t>
      </w:r>
    </w:p>
    <w:p w:rsidR="00EB3FB1" w:rsidRDefault="000766AD" w:rsidP="009E589A">
      <w:pPr>
        <w:pStyle w:val="ListParagraph"/>
        <w:numPr>
          <w:ilvl w:val="0"/>
          <w:numId w:val="18"/>
        </w:numPr>
      </w:pPr>
      <w:r>
        <w:t>Consider the outcomes of the meeting</w:t>
      </w:r>
      <w:r w:rsidR="00EB3FB1">
        <w:t xml:space="preserve"> and review the actions for inclusion in an Action Plan</w:t>
      </w:r>
    </w:p>
    <w:p w:rsidR="00572CFB" w:rsidRDefault="000766AD" w:rsidP="00572CFB">
      <w:pPr>
        <w:pStyle w:val="ListParagraph"/>
        <w:numPr>
          <w:ilvl w:val="0"/>
          <w:numId w:val="18"/>
        </w:numPr>
      </w:pPr>
      <w:r>
        <w:t>Agree on a Call to Action</w:t>
      </w:r>
    </w:p>
    <w:p w:rsidR="000766AD" w:rsidRDefault="000766AD" w:rsidP="00572CFB">
      <w:pPr>
        <w:pStyle w:val="ListParagraph"/>
        <w:numPr>
          <w:ilvl w:val="0"/>
          <w:numId w:val="18"/>
        </w:numPr>
      </w:pPr>
      <w:r>
        <w:t>Be informed about the Coral Triangle Seafood Savers initiative</w:t>
      </w:r>
    </w:p>
    <w:p w:rsidR="000766AD" w:rsidRDefault="000766AD" w:rsidP="009E589A">
      <w:pPr>
        <w:pStyle w:val="ListParagraph"/>
        <w:numPr>
          <w:ilvl w:val="0"/>
          <w:numId w:val="18"/>
        </w:numPr>
      </w:pPr>
      <w:r>
        <w:t>Provide opportunities for networking, demonstrations and further discussion</w:t>
      </w:r>
    </w:p>
    <w:p w:rsidR="00EB3FB1" w:rsidRDefault="00EB3FB1" w:rsidP="0081621D">
      <w:pPr>
        <w:pStyle w:val="Heading3"/>
        <w:numPr>
          <w:ilvl w:val="0"/>
          <w:numId w:val="34"/>
        </w:numPr>
      </w:pPr>
      <w:r>
        <w:t>Action Plan</w:t>
      </w:r>
    </w:p>
    <w:p w:rsidR="000766AD" w:rsidRDefault="000766AD" w:rsidP="000766AD">
      <w:r>
        <w:t xml:space="preserve">The Forum reviewed the actions identified on Day 2 and requested some amalgamation and refinement of the actions be undertaken following the Forum. The actions listed in Table 1 reflect that refinement. </w:t>
      </w:r>
      <w:r w:rsidR="00FF4DAA">
        <w:t>P</w:t>
      </w:r>
      <w:r>
        <w:t>articipants will be</w:t>
      </w:r>
      <w:r w:rsidR="00FF4DAA">
        <w:t xml:space="preserve"> given the opportunity to </w:t>
      </w:r>
      <w:r>
        <w:t xml:space="preserve">prioritise these actions </w:t>
      </w:r>
      <w:r w:rsidR="00FF4DAA">
        <w:t xml:space="preserve">as part of WWF’s work to develop </w:t>
      </w:r>
      <w:r w:rsidR="0081558E">
        <w:t>an A</w:t>
      </w:r>
      <w:r w:rsidR="00FF4DAA">
        <w:t xml:space="preserve">ction </w:t>
      </w:r>
      <w:r w:rsidR="0081558E">
        <w:t>P</w:t>
      </w:r>
      <w:r w:rsidR="00FF4DAA">
        <w:t xml:space="preserve">lan that identifies </w:t>
      </w:r>
      <w:r>
        <w:t xml:space="preserve">priorities, time frames, resources/support required and responsibility for undertaking the action. </w:t>
      </w:r>
    </w:p>
    <w:p w:rsidR="000766AD" w:rsidRPr="00E1304C" w:rsidRDefault="000766AD" w:rsidP="003D3CAD">
      <w:pPr>
        <w:spacing w:after="0"/>
        <w:rPr>
          <w:b/>
          <w:sz w:val="24"/>
          <w:szCs w:val="24"/>
        </w:rPr>
      </w:pPr>
      <w:r>
        <w:rPr>
          <w:b/>
          <w:sz w:val="24"/>
          <w:szCs w:val="24"/>
        </w:rPr>
        <w:t>Table 1:</w:t>
      </w:r>
      <w:r>
        <w:rPr>
          <w:b/>
          <w:sz w:val="24"/>
          <w:szCs w:val="24"/>
        </w:rPr>
        <w:tab/>
        <w:t xml:space="preserve">CTFF II </w:t>
      </w:r>
      <w:r w:rsidRPr="00E1304C">
        <w:rPr>
          <w:b/>
          <w:sz w:val="24"/>
          <w:szCs w:val="24"/>
        </w:rPr>
        <w:t>Action Plan</w:t>
      </w:r>
      <w:r>
        <w:rPr>
          <w:b/>
          <w:sz w:val="24"/>
          <w:szCs w:val="24"/>
        </w:rPr>
        <w:t xml:space="preserve"> on IUU Fishing and Traceability </w:t>
      </w:r>
    </w:p>
    <w:tbl>
      <w:tblPr>
        <w:tblStyle w:val="TableGrid"/>
        <w:tblW w:w="9180" w:type="dxa"/>
        <w:tblInd w:w="108" w:type="dxa"/>
        <w:tblLook w:val="04A0" w:firstRow="1" w:lastRow="0" w:firstColumn="1" w:lastColumn="0" w:noHBand="0" w:noVBand="1"/>
      </w:tblPr>
      <w:tblGrid>
        <w:gridCol w:w="9180"/>
      </w:tblGrid>
      <w:tr w:rsidR="00FF4DAA" w:rsidRPr="00E1304C" w:rsidTr="00FF4DAA">
        <w:tc>
          <w:tcPr>
            <w:tcW w:w="9180" w:type="dxa"/>
          </w:tcPr>
          <w:p w:rsidR="00FF4DAA" w:rsidRPr="000766AD" w:rsidRDefault="00FF4DAA" w:rsidP="00173E53">
            <w:pPr>
              <w:jc w:val="center"/>
              <w:rPr>
                <w:b/>
              </w:rPr>
            </w:pPr>
            <w:r w:rsidRPr="000766AD">
              <w:rPr>
                <w:b/>
              </w:rPr>
              <w:t>Action</w:t>
            </w:r>
          </w:p>
        </w:tc>
      </w:tr>
      <w:tr w:rsidR="00FF4DAA" w:rsidTr="00FF4DAA">
        <w:tc>
          <w:tcPr>
            <w:tcW w:w="9180" w:type="dxa"/>
          </w:tcPr>
          <w:p w:rsidR="00FF4DAA" w:rsidRPr="000766AD" w:rsidRDefault="00FF4DAA" w:rsidP="00173E53">
            <w:r w:rsidRPr="000766AD">
              <w:rPr>
                <w:b/>
              </w:rPr>
              <w:t>Communication and awareness raising</w:t>
            </w:r>
          </w:p>
        </w:tc>
      </w:tr>
      <w:tr w:rsidR="00FF4DAA" w:rsidTr="00FF4DAA">
        <w:tc>
          <w:tcPr>
            <w:tcW w:w="9180" w:type="dxa"/>
            <w:tcBorders>
              <w:bottom w:val="nil"/>
            </w:tcBorders>
          </w:tcPr>
          <w:p w:rsidR="00FF4DAA" w:rsidRPr="000766AD" w:rsidRDefault="00FF4DAA" w:rsidP="009E589A">
            <w:pPr>
              <w:pStyle w:val="ListParagraph"/>
              <w:numPr>
                <w:ilvl w:val="0"/>
                <w:numId w:val="3"/>
              </w:numPr>
            </w:pPr>
            <w:r w:rsidRPr="000766AD">
              <w:t xml:space="preserve">Develop and widely publicize best practice or successful examples of anti-IUU measures and effective traceability systems, including catch documentation schemes, in both industrial and small-scale fisheries  </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Make information on traceability available through social media and networking sites to maximise access and reach</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Develop and maintain information sharing networks housed within CTFF including:</w:t>
            </w:r>
          </w:p>
          <w:p w:rsidR="00FF4DAA" w:rsidRPr="000766AD" w:rsidRDefault="00FF4DAA" w:rsidP="009E589A">
            <w:pPr>
              <w:pStyle w:val="ListParagraph"/>
              <w:numPr>
                <w:ilvl w:val="1"/>
                <w:numId w:val="3"/>
              </w:numPr>
            </w:pPr>
            <w:r w:rsidRPr="000766AD">
              <w:t>the provision of an online discussion forum for CTFF participants and other interested parties; and</w:t>
            </w:r>
          </w:p>
          <w:p w:rsidR="00FF4DAA" w:rsidRPr="000766AD" w:rsidRDefault="00FF4DAA" w:rsidP="009E589A">
            <w:pPr>
              <w:pStyle w:val="ListParagraph"/>
              <w:numPr>
                <w:ilvl w:val="1"/>
                <w:numId w:val="3"/>
              </w:numPr>
            </w:pPr>
            <w:proofErr w:type="gramStart"/>
            <w:r w:rsidRPr="000766AD">
              <w:t>an</w:t>
            </w:r>
            <w:proofErr w:type="gramEnd"/>
            <w:r w:rsidRPr="000766AD">
              <w:t xml:space="preserve"> online compendium of information on traceability systems.</w:t>
            </w:r>
          </w:p>
        </w:tc>
      </w:tr>
      <w:tr w:rsidR="00FF4DAA" w:rsidTr="003D3CAD">
        <w:trPr>
          <w:trHeight w:val="270"/>
        </w:trPr>
        <w:tc>
          <w:tcPr>
            <w:tcW w:w="9180" w:type="dxa"/>
            <w:tcBorders>
              <w:top w:val="nil"/>
              <w:bottom w:val="nil"/>
            </w:tcBorders>
          </w:tcPr>
          <w:p w:rsidR="00FF4DAA" w:rsidRPr="000766AD" w:rsidRDefault="00FF4DAA" w:rsidP="009E589A">
            <w:pPr>
              <w:pStyle w:val="ListParagraph"/>
              <w:numPr>
                <w:ilvl w:val="0"/>
                <w:numId w:val="3"/>
              </w:numPr>
            </w:pPr>
            <w:r w:rsidRPr="000766AD">
              <w:t>Nominate a focal point to orchestrate consistent messaging and its distribution.</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Develop clear and standardized messaging about the significant threat that IUU fishing poses to economies in the region and the role of traceability in addressing the issue</w:t>
            </w:r>
          </w:p>
        </w:tc>
      </w:tr>
      <w:tr w:rsidR="00FF4DAA" w:rsidTr="003D3CAD">
        <w:tc>
          <w:tcPr>
            <w:tcW w:w="9180" w:type="dxa"/>
            <w:tcBorders>
              <w:top w:val="nil"/>
              <w:bottom w:val="nil"/>
            </w:tcBorders>
          </w:tcPr>
          <w:p w:rsidR="00FF4DAA" w:rsidRPr="000766AD" w:rsidRDefault="00FF4DAA" w:rsidP="009E589A">
            <w:pPr>
              <w:pStyle w:val="ListParagraph"/>
              <w:numPr>
                <w:ilvl w:val="0"/>
                <w:numId w:val="3"/>
              </w:numPr>
            </w:pPr>
            <w:r w:rsidRPr="000766AD">
              <w:t xml:space="preserve">Identify high profile champions of traceability and ‘legally caught seafood’  to influence decision makers and consumer choices </w:t>
            </w:r>
          </w:p>
        </w:tc>
      </w:tr>
      <w:tr w:rsidR="00FF4DAA" w:rsidTr="0081558E">
        <w:tc>
          <w:tcPr>
            <w:tcW w:w="9180" w:type="dxa"/>
            <w:tcBorders>
              <w:top w:val="nil"/>
              <w:bottom w:val="nil"/>
            </w:tcBorders>
          </w:tcPr>
          <w:p w:rsidR="00FF4DAA" w:rsidRPr="000766AD" w:rsidRDefault="00FF4DAA" w:rsidP="009E589A">
            <w:pPr>
              <w:pStyle w:val="ListParagraph"/>
              <w:numPr>
                <w:ilvl w:val="0"/>
                <w:numId w:val="3"/>
              </w:numPr>
            </w:pPr>
            <w:r w:rsidRPr="000766AD">
              <w:t xml:space="preserve">Utilise local resources to promote awareness of IUU fishing and the role of traceability </w:t>
            </w:r>
          </w:p>
        </w:tc>
      </w:tr>
      <w:tr w:rsidR="00FF4DAA" w:rsidTr="00FF4DAA">
        <w:tc>
          <w:tcPr>
            <w:tcW w:w="9180" w:type="dxa"/>
            <w:tcBorders>
              <w:top w:val="nil"/>
            </w:tcBorders>
          </w:tcPr>
          <w:p w:rsidR="00FF4DAA" w:rsidRPr="000766AD" w:rsidRDefault="00FF4DAA" w:rsidP="009E589A">
            <w:pPr>
              <w:pStyle w:val="ListParagraph"/>
              <w:numPr>
                <w:ilvl w:val="0"/>
                <w:numId w:val="3"/>
              </w:numPr>
            </w:pPr>
            <w:r w:rsidRPr="000766AD">
              <w:t>Support extension activities aimed at raising awareness of IUU fishing and the role , potential benefits  and the nature of traceability systems, targeted to specific components of the supply chain, from fishers to consumers including:</w:t>
            </w:r>
          </w:p>
          <w:p w:rsidR="00FF4DAA" w:rsidRPr="000766AD" w:rsidRDefault="00FF4DAA" w:rsidP="009E589A">
            <w:pPr>
              <w:pStyle w:val="ListParagraph"/>
              <w:numPr>
                <w:ilvl w:val="1"/>
                <w:numId w:val="3"/>
              </w:numPr>
            </w:pPr>
            <w:r w:rsidRPr="000766AD">
              <w:lastRenderedPageBreak/>
              <w:t>Presentations to processors/suppliers/retailers/chefs</w:t>
            </w:r>
          </w:p>
          <w:p w:rsidR="00FF4DAA" w:rsidRPr="000766AD" w:rsidRDefault="00FF4DAA" w:rsidP="009E589A">
            <w:pPr>
              <w:pStyle w:val="ListParagraph"/>
              <w:numPr>
                <w:ilvl w:val="1"/>
                <w:numId w:val="3"/>
              </w:numPr>
            </w:pPr>
            <w:r w:rsidRPr="000766AD">
              <w:t xml:space="preserve">Development of documentary style programs on IUU fishing </w:t>
            </w:r>
          </w:p>
          <w:p w:rsidR="00FF4DAA" w:rsidRPr="000766AD" w:rsidRDefault="00FF4DAA" w:rsidP="009E589A">
            <w:pPr>
              <w:pStyle w:val="ListParagraph"/>
              <w:numPr>
                <w:ilvl w:val="1"/>
                <w:numId w:val="3"/>
              </w:numPr>
            </w:pPr>
            <w:r w:rsidRPr="000766AD">
              <w:t xml:space="preserve">Promote ‘Fish with a story’ concept backed by traceability </w:t>
            </w:r>
          </w:p>
          <w:p w:rsidR="00FF4DAA" w:rsidRPr="000766AD" w:rsidRDefault="00FF4DAA" w:rsidP="009E589A">
            <w:pPr>
              <w:pStyle w:val="ListParagraph"/>
              <w:numPr>
                <w:ilvl w:val="1"/>
                <w:numId w:val="3"/>
              </w:numPr>
            </w:pPr>
            <w:r w:rsidRPr="000766AD">
              <w:t xml:space="preserve">Work with governments to raise awareness and understanding of IUU fishing by small scale fishers </w:t>
            </w:r>
          </w:p>
          <w:p w:rsidR="00FF4DAA" w:rsidRPr="000766AD" w:rsidRDefault="00FF4DAA" w:rsidP="009E589A">
            <w:pPr>
              <w:pStyle w:val="ListParagraph"/>
              <w:numPr>
                <w:ilvl w:val="1"/>
                <w:numId w:val="3"/>
              </w:numPr>
            </w:pPr>
            <w:r w:rsidRPr="000766AD">
              <w:t>Work with like-minded retailers to publicise CTFF efforts to introduce traceability for seafood products.</w:t>
            </w:r>
          </w:p>
          <w:p w:rsidR="00FF4DAA" w:rsidRPr="000766AD" w:rsidRDefault="00FF4DAA" w:rsidP="009E589A">
            <w:pPr>
              <w:pStyle w:val="ListParagraph"/>
              <w:numPr>
                <w:ilvl w:val="1"/>
                <w:numId w:val="3"/>
              </w:numPr>
            </w:pPr>
            <w:r w:rsidRPr="000766AD">
              <w:t xml:space="preserve">Using fishing and processing industry associations as a platform for roll out of extension activities </w:t>
            </w:r>
          </w:p>
          <w:p w:rsidR="00FF4DAA" w:rsidRPr="000766AD" w:rsidRDefault="00FF4DAA" w:rsidP="009E589A">
            <w:pPr>
              <w:pStyle w:val="ListParagraph"/>
              <w:numPr>
                <w:ilvl w:val="1"/>
                <w:numId w:val="3"/>
              </w:numPr>
            </w:pPr>
            <w:r w:rsidRPr="000766AD">
              <w:t xml:space="preserve">Identification of influential players at each point in the supply chain and enlisting their support as advocates for adoption of seafood traceability schemes. </w:t>
            </w:r>
          </w:p>
        </w:tc>
      </w:tr>
      <w:tr w:rsidR="00FF4DAA" w:rsidTr="00FF4DAA">
        <w:tc>
          <w:tcPr>
            <w:tcW w:w="9180" w:type="dxa"/>
          </w:tcPr>
          <w:p w:rsidR="00FF4DAA" w:rsidRPr="000766AD" w:rsidRDefault="00FF4DAA" w:rsidP="00173E53">
            <w:r w:rsidRPr="000766AD">
              <w:rPr>
                <w:b/>
              </w:rPr>
              <w:lastRenderedPageBreak/>
              <w:t>Advocacy</w:t>
            </w:r>
          </w:p>
        </w:tc>
      </w:tr>
      <w:tr w:rsidR="00FF4DAA" w:rsidTr="00FF4DAA">
        <w:trPr>
          <w:trHeight w:val="704"/>
        </w:trPr>
        <w:tc>
          <w:tcPr>
            <w:tcW w:w="9180" w:type="dxa"/>
            <w:tcBorders>
              <w:bottom w:val="nil"/>
            </w:tcBorders>
          </w:tcPr>
          <w:p w:rsidR="00FF4DAA" w:rsidRPr="000766AD" w:rsidRDefault="00FF4DAA" w:rsidP="009E589A">
            <w:pPr>
              <w:pStyle w:val="ListParagraph"/>
              <w:numPr>
                <w:ilvl w:val="0"/>
                <w:numId w:val="3"/>
              </w:numPr>
            </w:pPr>
            <w:r w:rsidRPr="000766AD">
              <w:t>Support development of national and regional information management systems which comprise an integrated collection of application systems and related processes that together support a country’s national fisheries authorities in achieving its business objectives through the provision of comprehensive, timey and quality data</w:t>
            </w:r>
          </w:p>
        </w:tc>
      </w:tr>
      <w:tr w:rsidR="00FF4DAA" w:rsidRPr="00242A88" w:rsidTr="00FF4DAA">
        <w:tc>
          <w:tcPr>
            <w:tcW w:w="9180" w:type="dxa"/>
            <w:tcBorders>
              <w:top w:val="nil"/>
              <w:bottom w:val="nil"/>
            </w:tcBorders>
          </w:tcPr>
          <w:p w:rsidR="00FF4DAA" w:rsidRPr="000766AD" w:rsidRDefault="00FF4DAA" w:rsidP="009E589A">
            <w:pPr>
              <w:pStyle w:val="ListParagraph"/>
              <w:numPr>
                <w:ilvl w:val="0"/>
                <w:numId w:val="3"/>
              </w:numPr>
            </w:pPr>
            <w:r w:rsidRPr="000766AD">
              <w:t>Promote and support community-based surveillance to combat IUU fishing and the introduction of traceability systems in small-scale fisheries  and encourage the consideration of alternative and innovative approaches to encourage community involvement in addressing IUU fishing in these fisheries (e.g. ‘Citizens</w:t>
            </w:r>
            <w:r w:rsidR="0081558E">
              <w:t>’</w:t>
            </w:r>
            <w:r w:rsidRPr="000766AD">
              <w:t xml:space="preserve"> Watch’) </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Support capacity building for traceability and, in particular, ensure support is available for participation of junior staff of fisheries agencies and students to attend regional meetings in order to facilitate human resource development in this area</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Promote the adoption of national measures that dedicate the application of money derived from fines imposed on IUU fishing to the support of measures to combat IUU fishing, including through traceability</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Promote and support the development of regional, subregional and bilateral approaches to IUU fishing and traceability</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Take a stepwise approach to traceability, with initial emphasis on promotion of catch documentation schemes</w:t>
            </w:r>
          </w:p>
        </w:tc>
      </w:tr>
      <w:tr w:rsidR="00FF4DAA" w:rsidTr="00FF4DAA">
        <w:tc>
          <w:tcPr>
            <w:tcW w:w="9180" w:type="dxa"/>
            <w:tcBorders>
              <w:top w:val="nil"/>
              <w:bottom w:val="single" w:sz="4" w:space="0" w:color="auto"/>
            </w:tcBorders>
          </w:tcPr>
          <w:p w:rsidR="00FF4DAA" w:rsidRPr="000766AD" w:rsidRDefault="00FF4DAA" w:rsidP="009E589A">
            <w:pPr>
              <w:pStyle w:val="ListParagraph"/>
              <w:numPr>
                <w:ilvl w:val="0"/>
                <w:numId w:val="3"/>
              </w:numPr>
            </w:pPr>
            <w:r w:rsidRPr="000766AD">
              <w:t>Promote the adoption of best practice catch documentation schemes in preference to trade documentation schemes</w:t>
            </w:r>
          </w:p>
        </w:tc>
      </w:tr>
      <w:tr w:rsidR="00FF4DAA" w:rsidTr="00FF4DAA">
        <w:tc>
          <w:tcPr>
            <w:tcW w:w="9180" w:type="dxa"/>
            <w:tcBorders>
              <w:top w:val="single" w:sz="4" w:space="0" w:color="auto"/>
            </w:tcBorders>
          </w:tcPr>
          <w:p w:rsidR="00FF4DAA" w:rsidRPr="000766AD" w:rsidRDefault="00FF4DAA" w:rsidP="00173E53">
            <w:r w:rsidRPr="000766AD">
              <w:rPr>
                <w:b/>
              </w:rPr>
              <w:t xml:space="preserve">Analysis and </w:t>
            </w:r>
            <w:r w:rsidR="003B3F25">
              <w:rPr>
                <w:b/>
              </w:rPr>
              <w:t>D</w:t>
            </w:r>
            <w:r w:rsidRPr="000766AD">
              <w:rPr>
                <w:b/>
              </w:rPr>
              <w:t xml:space="preserve">evelopment of </w:t>
            </w:r>
            <w:r w:rsidR="003B3F25">
              <w:rPr>
                <w:b/>
              </w:rPr>
              <w:t>t</w:t>
            </w:r>
            <w:r w:rsidRPr="000766AD">
              <w:rPr>
                <w:b/>
              </w:rPr>
              <w:t>ools</w:t>
            </w:r>
          </w:p>
        </w:tc>
      </w:tr>
      <w:tr w:rsidR="00FF4DAA" w:rsidTr="00FF4DAA">
        <w:tc>
          <w:tcPr>
            <w:tcW w:w="9180" w:type="dxa"/>
            <w:tcBorders>
              <w:bottom w:val="nil"/>
            </w:tcBorders>
          </w:tcPr>
          <w:p w:rsidR="00FF4DAA" w:rsidRPr="000766AD" w:rsidRDefault="00FF4DAA" w:rsidP="009E589A">
            <w:pPr>
              <w:pStyle w:val="ListParagraph"/>
              <w:numPr>
                <w:ilvl w:val="0"/>
                <w:numId w:val="3"/>
              </w:numPr>
            </w:pPr>
            <w:r w:rsidRPr="000766AD">
              <w:t>Develop a benchmark for best practice monitoring, control and surveillance (MCS) as a basis for self-assessment of MCS systems.</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Perform chain of custody type audits of fisheries in Fishery Improvements Projects</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Utilise the potential of RFMOs to adopt region-wide measures by actively seeking to influence outcomes of the WCPFC with regard to catch documentation schemes, in particular, and broader MCS measures against IUU fishing</w:t>
            </w:r>
          </w:p>
        </w:tc>
      </w:tr>
      <w:tr w:rsidR="00FF4DAA" w:rsidTr="003D3CAD">
        <w:tc>
          <w:tcPr>
            <w:tcW w:w="9180" w:type="dxa"/>
            <w:tcBorders>
              <w:top w:val="nil"/>
              <w:bottom w:val="nil"/>
            </w:tcBorders>
          </w:tcPr>
          <w:p w:rsidR="00FF4DAA" w:rsidRPr="000766AD" w:rsidRDefault="00FF4DAA" w:rsidP="009E589A">
            <w:pPr>
              <w:pStyle w:val="ListParagraph"/>
              <w:numPr>
                <w:ilvl w:val="0"/>
                <w:numId w:val="3"/>
              </w:numPr>
            </w:pPr>
            <w:r w:rsidRPr="000766AD">
              <w:t>Develop a clear understanding of all elements of the increasingly complex supply chain for tuna products from the region to underpin the development of traceability systems for these fisheries</w:t>
            </w:r>
          </w:p>
        </w:tc>
      </w:tr>
      <w:tr w:rsidR="00FF4DAA" w:rsidTr="0081558E">
        <w:tc>
          <w:tcPr>
            <w:tcW w:w="9180" w:type="dxa"/>
            <w:tcBorders>
              <w:top w:val="nil"/>
              <w:bottom w:val="nil"/>
            </w:tcBorders>
          </w:tcPr>
          <w:p w:rsidR="00FF4DAA" w:rsidRPr="000766AD" w:rsidRDefault="00FF4DAA" w:rsidP="009E589A">
            <w:pPr>
              <w:pStyle w:val="ListParagraph"/>
              <w:numPr>
                <w:ilvl w:val="0"/>
                <w:numId w:val="3"/>
              </w:numPr>
            </w:pPr>
            <w:r w:rsidRPr="000766AD">
              <w:t xml:space="preserve">Conduct an assessment of countries’ capacity to implement and support traceability systems </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Identify priority fisheries/species on which to focus CTFF efforts on adoption of traceability systems</w:t>
            </w:r>
          </w:p>
        </w:tc>
      </w:tr>
      <w:tr w:rsidR="00FF4DAA" w:rsidTr="00FF4DAA">
        <w:tc>
          <w:tcPr>
            <w:tcW w:w="9180" w:type="dxa"/>
            <w:tcBorders>
              <w:top w:val="nil"/>
              <w:bottom w:val="nil"/>
            </w:tcBorders>
          </w:tcPr>
          <w:p w:rsidR="00FF4DAA" w:rsidRPr="000766AD" w:rsidRDefault="00FF4DAA" w:rsidP="009E589A">
            <w:pPr>
              <w:pStyle w:val="ListParagraph"/>
              <w:numPr>
                <w:ilvl w:val="0"/>
                <w:numId w:val="3"/>
              </w:numPr>
            </w:pPr>
            <w:r w:rsidRPr="000766AD">
              <w:t>Develop a data base of companies that provide seafood products with traceability in place</w:t>
            </w:r>
          </w:p>
        </w:tc>
      </w:tr>
      <w:tr w:rsidR="003D3CAD" w:rsidTr="00173E53">
        <w:tc>
          <w:tcPr>
            <w:tcW w:w="9180" w:type="dxa"/>
            <w:tcBorders>
              <w:top w:val="nil"/>
              <w:bottom w:val="nil"/>
            </w:tcBorders>
          </w:tcPr>
          <w:p w:rsidR="003D3CAD" w:rsidRPr="000766AD" w:rsidRDefault="003D3CAD" w:rsidP="009E589A">
            <w:pPr>
              <w:pStyle w:val="ListParagraph"/>
              <w:numPr>
                <w:ilvl w:val="0"/>
                <w:numId w:val="3"/>
              </w:numPr>
            </w:pPr>
            <w:r w:rsidRPr="000766AD">
              <w:t>Work with the various agencies involved in scoping traceability standards, systems, platforms and implementation to promote harmonisation</w:t>
            </w:r>
          </w:p>
        </w:tc>
      </w:tr>
      <w:tr w:rsidR="00FF4DAA" w:rsidTr="00FF4DAA">
        <w:trPr>
          <w:trHeight w:val="704"/>
        </w:trPr>
        <w:tc>
          <w:tcPr>
            <w:tcW w:w="9180" w:type="dxa"/>
            <w:tcBorders>
              <w:top w:val="nil"/>
            </w:tcBorders>
          </w:tcPr>
          <w:p w:rsidR="00FF4DAA" w:rsidRPr="000766AD" w:rsidRDefault="00FF4DAA" w:rsidP="009E589A">
            <w:pPr>
              <w:pStyle w:val="ListParagraph"/>
              <w:numPr>
                <w:ilvl w:val="0"/>
                <w:numId w:val="3"/>
              </w:numPr>
            </w:pPr>
            <w:r w:rsidRPr="000766AD">
              <w:t xml:space="preserve">Monitor the outcomes of existing traceability initiatives , including the Solomon Islands’ project involving the use of the Nokia Tech system to curb IUU activities in its small scale </w:t>
            </w:r>
            <w:r w:rsidRPr="000766AD">
              <w:lastRenderedPageBreak/>
              <w:t>inshore fisheries</w:t>
            </w:r>
          </w:p>
        </w:tc>
      </w:tr>
    </w:tbl>
    <w:p w:rsidR="000766AD" w:rsidRDefault="000766AD" w:rsidP="000766AD">
      <w:pPr>
        <w:ind w:left="360"/>
      </w:pPr>
    </w:p>
    <w:p w:rsidR="00EB3FB1" w:rsidRDefault="00EB3FB1" w:rsidP="0081621D">
      <w:pPr>
        <w:pStyle w:val="Heading3"/>
        <w:numPr>
          <w:ilvl w:val="0"/>
          <w:numId w:val="34"/>
        </w:numPr>
      </w:pPr>
      <w:r>
        <w:t>Call to Action</w:t>
      </w:r>
    </w:p>
    <w:p w:rsidR="000766AD" w:rsidRPr="009D46B4" w:rsidRDefault="000766AD" w:rsidP="000766AD">
      <w:r>
        <w:t xml:space="preserve">Forum participants recognized the significance of IUU fishing as a threat to sustainable fisheries and livelihoods in the region and identified the important role that traceability and catch documentation can play in addressing this threat.  </w:t>
      </w:r>
      <w:r w:rsidR="0081558E">
        <w:t>P</w:t>
      </w:r>
      <w:r>
        <w:t xml:space="preserve">articipants agreed that addressing the IUU fishing problem, and implementation of traceability systems in particular, would require action by a broad range of stakeholders in the region.  Reflecting this, the </w:t>
      </w:r>
      <w:r w:rsidRPr="009D46B4">
        <w:t>Coral Triangle Fishers Forum</w:t>
      </w:r>
      <w:r w:rsidRPr="00215A8D">
        <w:rPr>
          <w:b/>
        </w:rPr>
        <w:t xml:space="preserve"> </w:t>
      </w:r>
      <w:r>
        <w:t>called</w:t>
      </w:r>
      <w:r w:rsidRPr="009D46B4">
        <w:t xml:space="preserve"> upon:</w:t>
      </w:r>
    </w:p>
    <w:p w:rsidR="000766AD" w:rsidRPr="00215A8D" w:rsidRDefault="000766AD" w:rsidP="009E589A">
      <w:pPr>
        <w:pStyle w:val="ListParagraph"/>
        <w:numPr>
          <w:ilvl w:val="0"/>
          <w:numId w:val="28"/>
        </w:numPr>
      </w:pPr>
      <w:r w:rsidRPr="0081558E">
        <w:rPr>
          <w:b/>
        </w:rPr>
        <w:t>National Governments</w:t>
      </w:r>
      <w:r w:rsidRPr="00215A8D">
        <w:t xml:space="preserve"> to recognize the significance of IUU as a threat to the region’s food security and livelihoods and to prioritize actions at national and regional levels to address the problem. These actions should include:</w:t>
      </w:r>
    </w:p>
    <w:p w:rsidR="000766AD" w:rsidRPr="00215A8D" w:rsidRDefault="000766AD" w:rsidP="009E589A">
      <w:pPr>
        <w:pStyle w:val="ListParagraph"/>
        <w:numPr>
          <w:ilvl w:val="1"/>
          <w:numId w:val="27"/>
        </w:numPr>
      </w:pPr>
      <w:r w:rsidRPr="00215A8D">
        <w:t xml:space="preserve">prioritizing the allocation of funding to monitoring, control and surveillance (MCS) and the adoption of more cost-effective monitoring technologies </w:t>
      </w:r>
    </w:p>
    <w:p w:rsidR="000766AD" w:rsidRPr="00215A8D" w:rsidRDefault="000766AD" w:rsidP="009E589A">
      <w:pPr>
        <w:pStyle w:val="ListParagraph"/>
        <w:numPr>
          <w:ilvl w:val="1"/>
          <w:numId w:val="27"/>
        </w:numPr>
      </w:pPr>
      <w:proofErr w:type="gramStart"/>
      <w:r w:rsidRPr="00215A8D">
        <w:t>member</w:t>
      </w:r>
      <w:proofErr w:type="gramEnd"/>
      <w:r w:rsidRPr="00215A8D">
        <w:t xml:space="preserve"> countries of the WCPFC pursuing the adoption of a catch documentation scheme for species under the Commission’s mandate, and stronger measures to address IUU fishing, as priorities.  </w:t>
      </w:r>
    </w:p>
    <w:p w:rsidR="000766AD" w:rsidRPr="00E41E82" w:rsidRDefault="000766AD" w:rsidP="009E589A">
      <w:pPr>
        <w:pStyle w:val="ListParagraph"/>
        <w:numPr>
          <w:ilvl w:val="1"/>
          <w:numId w:val="27"/>
        </w:numPr>
      </w:pPr>
      <w:r w:rsidRPr="00E41E82">
        <w:t>prioritizing investment in the development of a national catch document scheme that is relevant to both large and small scale fisheries</w:t>
      </w:r>
    </w:p>
    <w:p w:rsidR="000766AD" w:rsidRPr="00215A8D" w:rsidRDefault="000766AD" w:rsidP="009E589A">
      <w:pPr>
        <w:pStyle w:val="ListParagraph"/>
        <w:numPr>
          <w:ilvl w:val="1"/>
          <w:numId w:val="27"/>
        </w:numPr>
      </w:pPr>
      <w:r w:rsidRPr="00215A8D">
        <w:t xml:space="preserve">acknowledging the significance of under-reported or misreported catch and using all avenues available to them, nationally and regionally, to penalize the vessels involved </w:t>
      </w:r>
    </w:p>
    <w:p w:rsidR="000766AD" w:rsidRPr="00E41E82" w:rsidRDefault="000766AD" w:rsidP="009E589A">
      <w:pPr>
        <w:pStyle w:val="ListParagraph"/>
        <w:numPr>
          <w:ilvl w:val="1"/>
          <w:numId w:val="27"/>
        </w:numPr>
      </w:pPr>
      <w:r w:rsidRPr="00E41E82">
        <w:t>recognition of the valuable and challenging role that observers play in the fisheries of the WCPFC and ensuring that remuneration and working condi</w:t>
      </w:r>
      <w:r>
        <w:t>tions of observers reflect this</w:t>
      </w:r>
    </w:p>
    <w:p w:rsidR="000766AD" w:rsidRPr="00215A8D" w:rsidRDefault="000766AD" w:rsidP="009E589A">
      <w:pPr>
        <w:pStyle w:val="ListParagraph"/>
        <w:numPr>
          <w:ilvl w:val="1"/>
          <w:numId w:val="27"/>
        </w:numPr>
      </w:pPr>
      <w:proofErr w:type="gramStart"/>
      <w:r w:rsidRPr="00215A8D">
        <w:t>the</w:t>
      </w:r>
      <w:proofErr w:type="gramEnd"/>
      <w:r w:rsidRPr="00215A8D">
        <w:t xml:space="preserve"> introduction of rights-based (individual or community) management in small –scale fisheries so as to promote stewardship of the resource. To support this initiative, governments should ensure that fishers have the necessary skills to report effectively on their catch and, recognizing the potential value of catch documentation schemes to local communities through differentiation of their </w:t>
      </w:r>
      <w:proofErr w:type="gramStart"/>
      <w:r w:rsidRPr="00215A8D">
        <w:t>catch,</w:t>
      </w:r>
      <w:proofErr w:type="gramEnd"/>
      <w:r w:rsidRPr="00215A8D">
        <w:t xml:space="preserve"> governments should support the development of such schemes. </w:t>
      </w:r>
    </w:p>
    <w:p w:rsidR="000766AD" w:rsidRPr="00E41E82" w:rsidRDefault="000766AD" w:rsidP="009E589A">
      <w:pPr>
        <w:pStyle w:val="ListParagraph"/>
        <w:numPr>
          <w:ilvl w:val="1"/>
          <w:numId w:val="27"/>
        </w:numPr>
      </w:pPr>
      <w:r w:rsidRPr="00E41E82">
        <w:t>the establishment of regional, sub-regional and bilateral approaches to IUU fishing and traceability</w:t>
      </w:r>
    </w:p>
    <w:p w:rsidR="000766AD" w:rsidRDefault="000766AD" w:rsidP="009E589A">
      <w:pPr>
        <w:pStyle w:val="ListParagraph"/>
        <w:numPr>
          <w:ilvl w:val="1"/>
          <w:numId w:val="27"/>
        </w:numPr>
      </w:pPr>
      <w:proofErr w:type="gramStart"/>
      <w:r w:rsidRPr="00215A8D">
        <w:t>reviewing</w:t>
      </w:r>
      <w:proofErr w:type="gramEnd"/>
      <w:r w:rsidRPr="00215A8D">
        <w:t xml:space="preserve"> the implementation and progress of National Plans of Action  on IUU fishing and making these reviews public.</w:t>
      </w:r>
    </w:p>
    <w:p w:rsidR="0081558E" w:rsidRPr="00215A8D" w:rsidRDefault="0081558E" w:rsidP="009E589A">
      <w:pPr>
        <w:pStyle w:val="ListParagraph"/>
        <w:numPr>
          <w:ilvl w:val="1"/>
          <w:numId w:val="27"/>
        </w:numPr>
      </w:pPr>
    </w:p>
    <w:p w:rsidR="000766AD" w:rsidRPr="0081558E" w:rsidRDefault="000766AD" w:rsidP="009E589A">
      <w:pPr>
        <w:pStyle w:val="ListParagraph"/>
        <w:numPr>
          <w:ilvl w:val="0"/>
          <w:numId w:val="28"/>
        </w:numPr>
        <w:rPr>
          <w:b/>
        </w:rPr>
      </w:pPr>
      <w:r w:rsidRPr="0081558E">
        <w:rPr>
          <w:b/>
        </w:rPr>
        <w:t>The WCPFC :</w:t>
      </w:r>
    </w:p>
    <w:p w:rsidR="000766AD" w:rsidRPr="00215A8D" w:rsidRDefault="000766AD" w:rsidP="0081558E">
      <w:pPr>
        <w:pStyle w:val="ListParagraph"/>
      </w:pPr>
    </w:p>
    <w:p w:rsidR="000766AD" w:rsidRPr="00215A8D" w:rsidRDefault="000766AD" w:rsidP="009E589A">
      <w:pPr>
        <w:pStyle w:val="ListParagraph"/>
        <w:numPr>
          <w:ilvl w:val="0"/>
          <w:numId w:val="29"/>
        </w:numPr>
      </w:pPr>
      <w:r w:rsidRPr="00215A8D">
        <w:t>to expand the trial of electronic video monitoring and have a mechanism requiring vessels to submit data as a condition of export</w:t>
      </w:r>
    </w:p>
    <w:p w:rsidR="000766AD" w:rsidRPr="00215A8D" w:rsidRDefault="000766AD" w:rsidP="009E589A">
      <w:pPr>
        <w:pStyle w:val="ListParagraph"/>
        <w:numPr>
          <w:ilvl w:val="0"/>
          <w:numId w:val="29"/>
        </w:numPr>
      </w:pPr>
      <w:r w:rsidRPr="00215A8D">
        <w:t>to provide timely implementation of the Commission’s decision to apply the Commission VMS to the national waters of all Commission members that request such application</w:t>
      </w:r>
    </w:p>
    <w:p w:rsidR="000766AD" w:rsidRPr="00215A8D" w:rsidRDefault="000766AD" w:rsidP="009E589A">
      <w:pPr>
        <w:pStyle w:val="ListParagraph"/>
        <w:numPr>
          <w:ilvl w:val="0"/>
          <w:numId w:val="29"/>
        </w:numPr>
      </w:pPr>
      <w:r w:rsidRPr="00215A8D">
        <w:lastRenderedPageBreak/>
        <w:t>to recognize the valuable and challenging role that observers play in the fisheries of the WCPFC and to ensure that this is reflected in the remuneration paid to observers and in the conditions under which they work</w:t>
      </w:r>
    </w:p>
    <w:p w:rsidR="000766AD" w:rsidRPr="00215A8D" w:rsidRDefault="000766AD" w:rsidP="009E589A">
      <w:pPr>
        <w:pStyle w:val="ListParagraph"/>
        <w:numPr>
          <w:ilvl w:val="0"/>
          <w:numId w:val="29"/>
        </w:numPr>
      </w:pPr>
      <w:r w:rsidRPr="00215A8D">
        <w:t xml:space="preserve">to adopt higher rates of observer coverage in the longline sector and support the introduction of electronic video monitoring to minimize opportunities for non-compliance with management measures for </w:t>
      </w:r>
      <w:proofErr w:type="spellStart"/>
      <w:r w:rsidRPr="00215A8D">
        <w:t>bycatch</w:t>
      </w:r>
      <w:proofErr w:type="spellEnd"/>
      <w:r w:rsidRPr="00215A8D">
        <w:t xml:space="preserve"> and protected species </w:t>
      </w:r>
    </w:p>
    <w:p w:rsidR="000766AD" w:rsidRPr="00E41E82" w:rsidRDefault="000766AD" w:rsidP="009E589A">
      <w:pPr>
        <w:pStyle w:val="ListParagraph"/>
        <w:numPr>
          <w:ilvl w:val="0"/>
          <w:numId w:val="29"/>
        </w:numPr>
      </w:pPr>
      <w:r w:rsidRPr="00E41E82">
        <w:t xml:space="preserve">generate a database on all aspects of IUU fishing, similar to that developed by the Commission on </w:t>
      </w:r>
      <w:proofErr w:type="spellStart"/>
      <w:r w:rsidRPr="00E41E82">
        <w:t>bycatch</w:t>
      </w:r>
      <w:proofErr w:type="spellEnd"/>
      <w:r w:rsidRPr="00E41E82">
        <w:t xml:space="preserve"> mitigation information system (BMIS)</w:t>
      </w:r>
    </w:p>
    <w:p w:rsidR="000766AD" w:rsidRPr="00215A8D" w:rsidRDefault="000766AD" w:rsidP="0081558E">
      <w:pPr>
        <w:pStyle w:val="ListParagraph"/>
      </w:pPr>
    </w:p>
    <w:p w:rsidR="000766AD" w:rsidRPr="00215A8D" w:rsidRDefault="000766AD" w:rsidP="009E589A">
      <w:pPr>
        <w:pStyle w:val="ListParagraph"/>
        <w:numPr>
          <w:ilvl w:val="0"/>
          <w:numId w:val="28"/>
        </w:numPr>
      </w:pPr>
      <w:r w:rsidRPr="0081558E">
        <w:rPr>
          <w:b/>
        </w:rPr>
        <w:t>WWF</w:t>
      </w:r>
      <w:r w:rsidRPr="00215A8D">
        <w:t xml:space="preserve"> to serve as the central coordinating body for the activities of the CTFF in relation to IUU fishing.  </w:t>
      </w:r>
    </w:p>
    <w:p w:rsidR="000766AD" w:rsidRPr="00215A8D" w:rsidRDefault="000766AD" w:rsidP="009E589A">
      <w:pPr>
        <w:pStyle w:val="ListParagraph"/>
        <w:numPr>
          <w:ilvl w:val="0"/>
          <w:numId w:val="28"/>
        </w:numPr>
      </w:pPr>
      <w:r w:rsidRPr="0081558E">
        <w:rPr>
          <w:b/>
        </w:rPr>
        <w:t>Traceability service providers, fisheries managers, and government agencies</w:t>
      </w:r>
      <w:r w:rsidRPr="00215A8D">
        <w:t xml:space="preserve"> to promulgate standards for electronic traceability systems. </w:t>
      </w:r>
    </w:p>
    <w:p w:rsidR="000766AD" w:rsidRDefault="000766AD" w:rsidP="009E589A">
      <w:pPr>
        <w:pStyle w:val="ListParagraph"/>
        <w:numPr>
          <w:ilvl w:val="0"/>
          <w:numId w:val="28"/>
        </w:numPr>
      </w:pPr>
      <w:r w:rsidRPr="00215A8D">
        <w:t xml:space="preserve">Recognizing the interest of </w:t>
      </w:r>
      <w:r w:rsidR="0081558E" w:rsidRPr="0081558E">
        <w:rPr>
          <w:b/>
        </w:rPr>
        <w:t>s</w:t>
      </w:r>
      <w:r w:rsidRPr="0081558E">
        <w:rPr>
          <w:b/>
        </w:rPr>
        <w:t>uppliers,</w:t>
      </w:r>
      <w:r w:rsidR="0081558E" w:rsidRPr="0081558E">
        <w:rPr>
          <w:b/>
        </w:rPr>
        <w:t xml:space="preserve"> r</w:t>
      </w:r>
      <w:r w:rsidRPr="0081558E">
        <w:rPr>
          <w:b/>
        </w:rPr>
        <w:t xml:space="preserve">etailers, </w:t>
      </w:r>
      <w:r w:rsidR="0081558E" w:rsidRPr="0081558E">
        <w:rPr>
          <w:b/>
        </w:rPr>
        <w:t>b</w:t>
      </w:r>
      <w:r w:rsidRPr="0081558E">
        <w:rPr>
          <w:b/>
        </w:rPr>
        <w:t xml:space="preserve">uyers, and </w:t>
      </w:r>
      <w:r w:rsidR="0081558E" w:rsidRPr="0081558E">
        <w:rPr>
          <w:b/>
        </w:rPr>
        <w:t>r</w:t>
      </w:r>
      <w:r w:rsidRPr="0081558E">
        <w:rPr>
          <w:b/>
        </w:rPr>
        <w:t>estaurateurs</w:t>
      </w:r>
      <w:r w:rsidRPr="00215A8D">
        <w:t xml:space="preserve"> in sustainable and legally-caught seafood, the CTFF calls upon this group to actively support the fishing industry’s attempts to have governments adopt traceability systems as a core component of fisheries management and to directly pressure governments to implement such measures.</w:t>
      </w:r>
    </w:p>
    <w:p w:rsidR="009D46B4" w:rsidRDefault="009D46B4" w:rsidP="0081621D">
      <w:pPr>
        <w:pStyle w:val="Heading3"/>
        <w:numPr>
          <w:ilvl w:val="0"/>
          <w:numId w:val="34"/>
        </w:numPr>
      </w:pPr>
      <w:r w:rsidRPr="00156648">
        <w:t>Commitments made at CTFF II</w:t>
      </w:r>
      <w:r>
        <w:t xml:space="preserve"> </w:t>
      </w:r>
    </w:p>
    <w:p w:rsidR="00853129" w:rsidRPr="00156648" w:rsidRDefault="009D46B4" w:rsidP="0081558E">
      <w:r>
        <w:t xml:space="preserve">The Forum considered the role of CTFF participants in </w:t>
      </w:r>
      <w:r w:rsidR="00EB3FB1">
        <w:t>addressing IUU</w:t>
      </w:r>
      <w:r>
        <w:t xml:space="preserve"> fishing and in responding to the information provided and issues identified at CTFFII.  The following commitments were made.</w:t>
      </w:r>
    </w:p>
    <w:p w:rsidR="00853129" w:rsidRPr="00156648" w:rsidRDefault="00853129" w:rsidP="00D35359">
      <w:r w:rsidRPr="00156648">
        <w:rPr>
          <w:b/>
        </w:rPr>
        <w:t>Cook Islands Fishing Association</w:t>
      </w:r>
      <w:r w:rsidR="00D35359">
        <w:rPr>
          <w:b/>
        </w:rPr>
        <w:t xml:space="preserve"> </w:t>
      </w:r>
      <w:r w:rsidR="00D35359" w:rsidRPr="0081558E">
        <w:t>w</w:t>
      </w:r>
      <w:r w:rsidRPr="0081558E">
        <w:t>ill</w:t>
      </w:r>
      <w:r w:rsidRPr="00156648">
        <w:t xml:space="preserve"> organise </w:t>
      </w:r>
      <w:r w:rsidR="0081558E">
        <w:t xml:space="preserve">a </w:t>
      </w:r>
      <w:r w:rsidRPr="00156648">
        <w:t>meeting of the Association to discuss CTFF outcomes</w:t>
      </w:r>
      <w:r w:rsidR="00D35359">
        <w:t>, c</w:t>
      </w:r>
      <w:r w:rsidRPr="00156648">
        <w:t>an lobby the government on CTFF recommendations</w:t>
      </w:r>
      <w:r w:rsidR="00D35359">
        <w:t xml:space="preserve"> and w</w:t>
      </w:r>
      <w:r w:rsidRPr="00156648">
        <w:t>ill meet with Government with a view to revising, updating and implementing the NPOA on IUU fishing</w:t>
      </w:r>
      <w:r w:rsidR="0081558E">
        <w:t>.</w:t>
      </w:r>
    </w:p>
    <w:p w:rsidR="00853129" w:rsidRPr="00156648" w:rsidRDefault="00853129" w:rsidP="00D35359">
      <w:r w:rsidRPr="00156648">
        <w:rPr>
          <w:b/>
        </w:rPr>
        <w:t>FAO Region</w:t>
      </w:r>
      <w:r w:rsidR="00D35359">
        <w:rPr>
          <w:b/>
        </w:rPr>
        <w:t xml:space="preserve">al Fisheries Livelihood Program, </w:t>
      </w:r>
      <w:r w:rsidR="00D35359" w:rsidRPr="00D35359">
        <w:t xml:space="preserve">can, </w:t>
      </w:r>
      <w:r w:rsidR="00D35359" w:rsidRPr="00015D61">
        <w:rPr>
          <w:b/>
        </w:rPr>
        <w:t>funds permitting</w:t>
      </w:r>
      <w:r w:rsidR="00D35359">
        <w:rPr>
          <w:b/>
        </w:rPr>
        <w:t xml:space="preserve">, </w:t>
      </w:r>
      <w:r w:rsidRPr="00156648">
        <w:t>sponsor participants from Indonesia, the Philippines and Timor-Leste to attend WWF IUU and traceability workshops and/or training within the region</w:t>
      </w:r>
      <w:r w:rsidR="0081558E">
        <w:t xml:space="preserve">. The RFLP </w:t>
      </w:r>
      <w:r w:rsidR="00D35359">
        <w:t>w</w:t>
      </w:r>
      <w:r w:rsidRPr="00156648">
        <w:t xml:space="preserve">ill discuss CTFF outcomes with </w:t>
      </w:r>
      <w:r w:rsidR="00D35359">
        <w:t xml:space="preserve">the </w:t>
      </w:r>
      <w:r w:rsidR="0081558E">
        <w:t>Asia-Pacific Fishery Commission (</w:t>
      </w:r>
      <w:r w:rsidRPr="00156648">
        <w:t>APFIC</w:t>
      </w:r>
      <w:r w:rsidR="0081558E">
        <w:t>)</w:t>
      </w:r>
      <w:r w:rsidRPr="00156648">
        <w:t xml:space="preserve"> Secretary and the </w:t>
      </w:r>
      <w:r w:rsidR="0058764B">
        <w:t xml:space="preserve">national agencies responsible for fisheries in Cambodia, Indonesia, the </w:t>
      </w:r>
      <w:r w:rsidRPr="00156648">
        <w:t>Philippines, Sri Lanka, Timor</w:t>
      </w:r>
      <w:r w:rsidR="0058764B">
        <w:t>-</w:t>
      </w:r>
      <w:r w:rsidRPr="00156648">
        <w:t>Leste and Viet Nam</w:t>
      </w:r>
      <w:r w:rsidR="00D35359">
        <w:t>, and w</w:t>
      </w:r>
      <w:r w:rsidRPr="00156648">
        <w:t>ill highlight</w:t>
      </w:r>
      <w:r w:rsidR="00D35359">
        <w:t xml:space="preserve"> the</w:t>
      </w:r>
      <w:r w:rsidRPr="00156648">
        <w:t xml:space="preserve"> CTFF outcomes and </w:t>
      </w:r>
      <w:r w:rsidR="00D35359">
        <w:t xml:space="preserve">the </w:t>
      </w:r>
      <w:r w:rsidRPr="00156648">
        <w:t xml:space="preserve">report </w:t>
      </w:r>
      <w:r w:rsidR="00D35359">
        <w:t>on the</w:t>
      </w:r>
      <w:r w:rsidRPr="00156648">
        <w:t xml:space="preserve"> RFLP website and explore highlighting</w:t>
      </w:r>
      <w:r w:rsidR="00D35359">
        <w:t xml:space="preserve"> them</w:t>
      </w:r>
      <w:r w:rsidRPr="00156648">
        <w:t xml:space="preserve"> </w:t>
      </w:r>
      <w:r w:rsidR="00D35359">
        <w:t xml:space="preserve">on the </w:t>
      </w:r>
      <w:r w:rsidRPr="00156648">
        <w:t>APFIC website</w:t>
      </w:r>
      <w:r w:rsidR="0081558E">
        <w:t>.</w:t>
      </w:r>
      <w:r w:rsidRPr="00156648">
        <w:t xml:space="preserve"> </w:t>
      </w:r>
    </w:p>
    <w:p w:rsidR="00853129" w:rsidRPr="00156648" w:rsidRDefault="00853129" w:rsidP="00D35359">
      <w:r w:rsidRPr="00156648">
        <w:rPr>
          <w:b/>
        </w:rPr>
        <w:t>FAO GEF Tuna Project</w:t>
      </w:r>
      <w:r w:rsidR="00D35359">
        <w:rPr>
          <w:b/>
        </w:rPr>
        <w:t xml:space="preserve"> </w:t>
      </w:r>
      <w:r w:rsidR="00D35359" w:rsidRPr="0081558E">
        <w:t>w</w:t>
      </w:r>
      <w:r w:rsidRPr="0081558E">
        <w:t>ill</w:t>
      </w:r>
      <w:r w:rsidRPr="00156648">
        <w:t xml:space="preserve"> be conducting work on traceability in the WCPFC region as part of the GEF project</w:t>
      </w:r>
      <w:r w:rsidR="003B3F25">
        <w:t xml:space="preserve"> and report progress to CTFF</w:t>
      </w:r>
      <w:r w:rsidR="0081558E">
        <w:t>.</w:t>
      </w:r>
    </w:p>
    <w:p w:rsidR="00853129" w:rsidRPr="00156648" w:rsidRDefault="00853129" w:rsidP="00D35359">
      <w:r w:rsidRPr="00156648">
        <w:rPr>
          <w:b/>
        </w:rPr>
        <w:t>FFA</w:t>
      </w:r>
      <w:r w:rsidR="00D35359">
        <w:rPr>
          <w:b/>
        </w:rPr>
        <w:t xml:space="preserve"> </w:t>
      </w:r>
      <w:r w:rsidRPr="00156648">
        <w:t>can, potentially, share resources and expertise</w:t>
      </w:r>
      <w:r w:rsidR="00D35359">
        <w:t xml:space="preserve"> and </w:t>
      </w:r>
      <w:r w:rsidRPr="00156648">
        <w:t>promote the CTFF recommendations through regional meetings</w:t>
      </w:r>
      <w:r w:rsidR="0081558E">
        <w:t>.</w:t>
      </w:r>
    </w:p>
    <w:p w:rsidR="00853129" w:rsidRPr="00156648" w:rsidRDefault="00853129" w:rsidP="00D35359">
      <w:r w:rsidRPr="00156648">
        <w:rPr>
          <w:b/>
        </w:rPr>
        <w:t>Indonesian MMAF</w:t>
      </w:r>
      <w:r w:rsidR="00D35359">
        <w:rPr>
          <w:b/>
        </w:rPr>
        <w:t xml:space="preserve"> </w:t>
      </w:r>
      <w:r w:rsidR="00D35359" w:rsidRPr="00D35359">
        <w:t>c</w:t>
      </w:r>
      <w:r w:rsidRPr="00D35359">
        <w:t>an</w:t>
      </w:r>
      <w:r w:rsidRPr="00156648">
        <w:t xml:space="preserve"> participate in the development of programs and policies related to “statement of origin” (catch location) for small scale fisheries</w:t>
      </w:r>
      <w:r w:rsidR="00D35359">
        <w:t>, s</w:t>
      </w:r>
      <w:r w:rsidRPr="00156648">
        <w:t>upport the RPOA on combating IUU fishing</w:t>
      </w:r>
      <w:r w:rsidR="00D35359">
        <w:t>, s</w:t>
      </w:r>
      <w:r w:rsidRPr="00156648">
        <w:t>upport enabling community-based surveillance groups to combat IUU fishing through information system</w:t>
      </w:r>
      <w:r w:rsidR="00D35359">
        <w:t>s</w:t>
      </w:r>
      <w:r w:rsidRPr="00156648">
        <w:t xml:space="preserve"> such as SMS gateway</w:t>
      </w:r>
      <w:r w:rsidR="00D35359">
        <w:t>, s</w:t>
      </w:r>
      <w:r w:rsidRPr="00156648">
        <w:t>upport fishing industries that have implemented traceability</w:t>
      </w:r>
      <w:r w:rsidR="00D35359">
        <w:t xml:space="preserve"> and s</w:t>
      </w:r>
      <w:r w:rsidRPr="00156648">
        <w:t>upport trial</w:t>
      </w:r>
      <w:r w:rsidR="00D35359">
        <w:t xml:space="preserve">s of </w:t>
      </w:r>
      <w:r w:rsidRPr="00156648">
        <w:t>simple traceability system</w:t>
      </w:r>
      <w:r w:rsidR="0081558E">
        <w:t>s</w:t>
      </w:r>
      <w:r w:rsidRPr="00156648">
        <w:t xml:space="preserve"> </w:t>
      </w:r>
      <w:r w:rsidR="00D35359">
        <w:t>in</w:t>
      </w:r>
      <w:r w:rsidRPr="00156648">
        <w:t xml:space="preserve"> small scale fisheries</w:t>
      </w:r>
      <w:r w:rsidR="00D35359">
        <w:t>.</w:t>
      </w:r>
    </w:p>
    <w:p w:rsidR="00853129" w:rsidRPr="00156648" w:rsidRDefault="00853129" w:rsidP="00D35359">
      <w:r w:rsidRPr="00156648">
        <w:rPr>
          <w:b/>
        </w:rPr>
        <w:t>Marine Stewardship Council</w:t>
      </w:r>
      <w:r w:rsidR="00D35359">
        <w:rPr>
          <w:b/>
        </w:rPr>
        <w:t xml:space="preserve"> </w:t>
      </w:r>
      <w:r w:rsidR="00D35359" w:rsidRPr="00D35359">
        <w:t>w</w:t>
      </w:r>
      <w:r w:rsidRPr="00D35359">
        <w:t>ill</w:t>
      </w:r>
      <w:r w:rsidRPr="00156648">
        <w:t xml:space="preserve"> request that MSC share the findings of an investigation into online traceability opportunities and involve fishers</w:t>
      </w:r>
      <w:r w:rsidR="0081558E">
        <w:t>. MSC</w:t>
      </w:r>
      <w:r w:rsidR="00D35359">
        <w:t xml:space="preserve"> c</w:t>
      </w:r>
      <w:r w:rsidRPr="00156648">
        <w:t xml:space="preserve">an provide guidance on chain of custody </w:t>
      </w:r>
      <w:r w:rsidRPr="00156648">
        <w:lastRenderedPageBreak/>
        <w:t xml:space="preserve">assessments as part of Fisheries Improvement </w:t>
      </w:r>
      <w:r w:rsidR="0081558E">
        <w:t>Projects</w:t>
      </w:r>
      <w:r w:rsidR="00D35359">
        <w:t xml:space="preserve"> and w</w:t>
      </w:r>
      <w:r w:rsidRPr="00156648">
        <w:t>ill report outcomes of CTFF meeting in</w:t>
      </w:r>
      <w:r w:rsidR="00D35359">
        <w:t xml:space="preserve"> its</w:t>
      </w:r>
      <w:r w:rsidRPr="00156648">
        <w:t xml:space="preserve"> regional newsletter</w:t>
      </w:r>
      <w:r w:rsidR="0081558E">
        <w:t>.</w:t>
      </w:r>
    </w:p>
    <w:p w:rsidR="00853129" w:rsidRPr="00156648" w:rsidRDefault="00853129" w:rsidP="00D35359">
      <w:proofErr w:type="spellStart"/>
      <w:r w:rsidRPr="00156648">
        <w:rPr>
          <w:b/>
        </w:rPr>
        <w:t>S</w:t>
      </w:r>
      <w:r w:rsidR="00D35359">
        <w:rPr>
          <w:b/>
        </w:rPr>
        <w:t>olomons</w:t>
      </w:r>
      <w:proofErr w:type="spellEnd"/>
      <w:r w:rsidR="00D35359">
        <w:rPr>
          <w:b/>
        </w:rPr>
        <w:t xml:space="preserve"> </w:t>
      </w:r>
      <w:r w:rsidRPr="00156648">
        <w:rPr>
          <w:b/>
        </w:rPr>
        <w:t>I</w:t>
      </w:r>
      <w:r w:rsidR="00D35359">
        <w:rPr>
          <w:b/>
        </w:rPr>
        <w:t>sland</w:t>
      </w:r>
      <w:r w:rsidRPr="00156648">
        <w:rPr>
          <w:b/>
        </w:rPr>
        <w:t xml:space="preserve"> Ministry of Environment, Climate Change, Disaster Management and Meteorology</w:t>
      </w:r>
      <w:r w:rsidR="00D35359">
        <w:rPr>
          <w:b/>
        </w:rPr>
        <w:t xml:space="preserve"> </w:t>
      </w:r>
      <w:r w:rsidR="00D35359" w:rsidRPr="00D35359">
        <w:t>w</w:t>
      </w:r>
      <w:r w:rsidRPr="00D35359">
        <w:t>ill</w:t>
      </w:r>
      <w:r w:rsidRPr="00156648">
        <w:t xml:space="preserve"> deliver the outcomes of the CTFF to the National Coordinating Committee of the Solomon Islands for discussion</w:t>
      </w:r>
      <w:r w:rsidR="0081558E">
        <w:t>.</w:t>
      </w:r>
    </w:p>
    <w:p w:rsidR="00853129" w:rsidRPr="00156648" w:rsidRDefault="00853129" w:rsidP="00EB3FB1">
      <w:r w:rsidRPr="00156648">
        <w:rPr>
          <w:b/>
        </w:rPr>
        <w:t>NOAA</w:t>
      </w:r>
      <w:r w:rsidR="00EB3FB1">
        <w:rPr>
          <w:b/>
        </w:rPr>
        <w:t xml:space="preserve"> </w:t>
      </w:r>
      <w:r w:rsidR="00EB3FB1">
        <w:t>w</w:t>
      </w:r>
      <w:r w:rsidRPr="00156648">
        <w:t>ill highlight CTFF outcomes within NOAA’s Coral Triangle group.</w:t>
      </w:r>
    </w:p>
    <w:p w:rsidR="00853129" w:rsidRPr="00156648" w:rsidRDefault="00853129" w:rsidP="00EB3FB1">
      <w:r w:rsidRPr="00156648">
        <w:rPr>
          <w:b/>
        </w:rPr>
        <w:t>Nauru Fisheries and Marine Resource Authority</w:t>
      </w:r>
      <w:r w:rsidR="00EB3FB1">
        <w:rPr>
          <w:b/>
        </w:rPr>
        <w:t xml:space="preserve"> </w:t>
      </w:r>
      <w:r w:rsidR="00EB3FB1" w:rsidRPr="00EB3FB1">
        <w:t>will p</w:t>
      </w:r>
      <w:r w:rsidRPr="00EB3FB1">
        <w:t>romote</w:t>
      </w:r>
      <w:r w:rsidRPr="00156648">
        <w:t xml:space="preserve"> CTFF initiatives through regional fisheries bodies and work with NGOs to apply pressure on WCPFC members outside the region.</w:t>
      </w:r>
    </w:p>
    <w:p w:rsidR="00853129" w:rsidRPr="00156648" w:rsidRDefault="00853129" w:rsidP="00EB3FB1">
      <w:r w:rsidRPr="00156648">
        <w:rPr>
          <w:b/>
        </w:rPr>
        <w:t>NORPAC Fisheries Export</w:t>
      </w:r>
      <w:r w:rsidR="00EB3FB1">
        <w:rPr>
          <w:b/>
        </w:rPr>
        <w:t xml:space="preserve"> </w:t>
      </w:r>
      <w:r w:rsidR="00EB3FB1" w:rsidRPr="00FF4371">
        <w:t>c</w:t>
      </w:r>
      <w:r w:rsidRPr="00156648">
        <w:t>an make presentations to industry on the business reasons to embrace traceability</w:t>
      </w:r>
      <w:r w:rsidR="00EB3FB1">
        <w:t xml:space="preserve"> and w</w:t>
      </w:r>
      <w:r w:rsidRPr="00156648">
        <w:t>ill continue to promote traceability and engage service providers to improve systems and lower costs</w:t>
      </w:r>
      <w:r w:rsidR="00FF4371">
        <w:t>.</w:t>
      </w:r>
    </w:p>
    <w:p w:rsidR="00853129" w:rsidRPr="00156648" w:rsidRDefault="00853129" w:rsidP="00EB3FB1">
      <w:r w:rsidRPr="00156648">
        <w:rPr>
          <w:b/>
        </w:rPr>
        <w:t>Philippines Bureau of Fisheries and Aquatic Resources Regional Office</w:t>
      </w:r>
      <w:r w:rsidR="00EB3FB1">
        <w:rPr>
          <w:b/>
        </w:rPr>
        <w:t xml:space="preserve"> </w:t>
      </w:r>
      <w:r w:rsidRPr="00156648">
        <w:t>will inform management of the outcomes of the meetings</w:t>
      </w:r>
      <w:r w:rsidR="00EB3FB1">
        <w:t xml:space="preserve"> and </w:t>
      </w:r>
      <w:r w:rsidRPr="00156648">
        <w:t>develop an action plan on implementation of traceability for consideration by management</w:t>
      </w:r>
      <w:r w:rsidR="00FF4371">
        <w:t>.</w:t>
      </w:r>
    </w:p>
    <w:p w:rsidR="009D46B4" w:rsidRPr="00156648" w:rsidRDefault="009D46B4" w:rsidP="00EB3FB1">
      <w:r w:rsidRPr="009D46B4">
        <w:rPr>
          <w:b/>
        </w:rPr>
        <w:t>PITIA</w:t>
      </w:r>
      <w:r w:rsidR="00EB3FB1">
        <w:rPr>
          <w:b/>
        </w:rPr>
        <w:t xml:space="preserve"> w</w:t>
      </w:r>
      <w:r w:rsidRPr="00156648">
        <w:t>ill consider the outcomes of the meeting and continue to be involved in pursuit of the outcomes.</w:t>
      </w:r>
    </w:p>
    <w:p w:rsidR="009D46B4" w:rsidRPr="00156648" w:rsidRDefault="009D46B4" w:rsidP="00EB3FB1">
      <w:r w:rsidRPr="009D46B4">
        <w:rPr>
          <w:b/>
        </w:rPr>
        <w:t xml:space="preserve">PNA </w:t>
      </w:r>
      <w:r w:rsidR="00EB3FB1">
        <w:rPr>
          <w:b/>
        </w:rPr>
        <w:t>w</w:t>
      </w:r>
      <w:r w:rsidRPr="00156648">
        <w:t>ill circulate the outcomes of the CTFF workshop and consider them in its deliberations</w:t>
      </w:r>
      <w:r w:rsidR="00FF4371">
        <w:t>.</w:t>
      </w:r>
    </w:p>
    <w:p w:rsidR="00853129" w:rsidRPr="00156648" w:rsidRDefault="00853129" w:rsidP="00EB3FB1">
      <w:r w:rsidRPr="00156648">
        <w:rPr>
          <w:b/>
        </w:rPr>
        <w:t>PNG National Fisheries Authority</w:t>
      </w:r>
      <w:r w:rsidR="00EB3FB1">
        <w:rPr>
          <w:b/>
        </w:rPr>
        <w:t xml:space="preserve"> w</w:t>
      </w:r>
      <w:r w:rsidRPr="00156648">
        <w:t>ill include CTFF outcomes in internal discussion for consideration</w:t>
      </w:r>
      <w:r w:rsidR="00FF4371">
        <w:t>.</w:t>
      </w:r>
    </w:p>
    <w:p w:rsidR="00853129" w:rsidRPr="00156648" w:rsidRDefault="00853129" w:rsidP="00EB3FB1">
      <w:r w:rsidRPr="00156648">
        <w:rPr>
          <w:b/>
        </w:rPr>
        <w:t>SEA Quest (Fiji) Ltd</w:t>
      </w:r>
      <w:r w:rsidR="00EB3FB1">
        <w:rPr>
          <w:b/>
        </w:rPr>
        <w:t xml:space="preserve"> </w:t>
      </w:r>
      <w:r w:rsidR="00EB3FB1" w:rsidRPr="00EB3FB1">
        <w:t>will r</w:t>
      </w:r>
      <w:r w:rsidRPr="00156648">
        <w:t>epresent the outcomes of CTFF to the industry</w:t>
      </w:r>
      <w:r w:rsidR="00EB3FB1">
        <w:t xml:space="preserve"> and l</w:t>
      </w:r>
      <w:r w:rsidRPr="00156648">
        <w:t>obby government agencies</w:t>
      </w:r>
      <w:r w:rsidR="00FF4371">
        <w:t>.</w:t>
      </w:r>
    </w:p>
    <w:p w:rsidR="00853129" w:rsidRPr="00156648" w:rsidRDefault="00EB3FB1" w:rsidP="00EB3FB1">
      <w:r>
        <w:rPr>
          <w:b/>
        </w:rPr>
        <w:t xml:space="preserve">Sea Delight </w:t>
      </w:r>
      <w:r w:rsidRPr="00EB3FB1">
        <w:t>will p</w:t>
      </w:r>
      <w:r w:rsidR="00853129" w:rsidRPr="00156648">
        <w:t>articipate in regional Seafood Savers Programme and Vietnam FIP</w:t>
      </w:r>
      <w:r>
        <w:t>, w</w:t>
      </w:r>
      <w:r w:rsidR="00853129" w:rsidRPr="00156648">
        <w:t>ill apply pressure on the Indonesian and Viet Nam governments to initiate traceability</w:t>
      </w:r>
      <w:r>
        <w:t xml:space="preserve"> and w</w:t>
      </w:r>
      <w:r w:rsidR="00853129" w:rsidRPr="00156648">
        <w:t>ill actively lobby the large retail food chains in the US to support the action plans of the CTFF</w:t>
      </w:r>
      <w:r w:rsidR="00FF4371">
        <w:t xml:space="preserve">. It will </w:t>
      </w:r>
      <w:r w:rsidR="00853129" w:rsidRPr="00156648">
        <w:t>recruit representatives of the major food chains to sign a Letter of Support or to even send representatives/observers to petition the upcoming WCPFC meeting. Sea Delight is willing to send a representative as well.</w:t>
      </w:r>
    </w:p>
    <w:p w:rsidR="00EB3FB1" w:rsidRDefault="00853129">
      <w:pPr>
        <w:rPr>
          <w:b/>
        </w:rPr>
      </w:pPr>
      <w:r w:rsidRPr="00156648">
        <w:rPr>
          <w:b/>
        </w:rPr>
        <w:t>Solomon Islands Ministry of Fisheries and Marine Resources</w:t>
      </w:r>
      <w:r w:rsidR="00EB3FB1">
        <w:rPr>
          <w:b/>
        </w:rPr>
        <w:t xml:space="preserve"> </w:t>
      </w:r>
      <w:r w:rsidR="00EB3FB1" w:rsidRPr="00EB3FB1">
        <w:t>will r</w:t>
      </w:r>
      <w:r w:rsidRPr="00156648">
        <w:t xml:space="preserve">eflect CTFF outcomes in </w:t>
      </w:r>
      <w:r w:rsidR="00FF4371">
        <w:t xml:space="preserve">its </w:t>
      </w:r>
      <w:r w:rsidRPr="00156648">
        <w:t>National Plan of Action and in national policies</w:t>
      </w:r>
      <w:r w:rsidR="00EB3FB1">
        <w:t xml:space="preserve"> and ensure a</w:t>
      </w:r>
      <w:r w:rsidRPr="00156648">
        <w:t>ctive participat</w:t>
      </w:r>
      <w:r w:rsidR="00EB3FB1">
        <w:t>ion</w:t>
      </w:r>
      <w:r w:rsidRPr="00156648">
        <w:t xml:space="preserve"> of extension officers in CTFF programs</w:t>
      </w:r>
      <w:r w:rsidR="00FF4371">
        <w:t>.</w:t>
      </w:r>
    </w:p>
    <w:p w:rsidR="00853129" w:rsidRPr="00156648" w:rsidRDefault="00853129" w:rsidP="00EB3FB1">
      <w:r w:rsidRPr="00156648">
        <w:rPr>
          <w:b/>
        </w:rPr>
        <w:t>Solander Pacific</w:t>
      </w:r>
      <w:r w:rsidR="00EB3FB1">
        <w:rPr>
          <w:b/>
        </w:rPr>
        <w:t xml:space="preserve"> </w:t>
      </w:r>
      <w:r w:rsidR="00EB3FB1" w:rsidRPr="00EB3FB1">
        <w:t>w</w:t>
      </w:r>
      <w:r w:rsidRPr="00156648">
        <w:t>ill provide</w:t>
      </w:r>
      <w:r w:rsidR="00FF4371">
        <w:t xml:space="preserve"> a</w:t>
      </w:r>
      <w:r w:rsidRPr="00156648">
        <w:t xml:space="preserve"> vessel for </w:t>
      </w:r>
      <w:r w:rsidR="00FF4371">
        <w:t xml:space="preserve">trailing </w:t>
      </w:r>
      <w:r w:rsidRPr="00156648">
        <w:t xml:space="preserve">traceability devices and </w:t>
      </w:r>
      <w:r w:rsidR="00FF4371">
        <w:t>systems.</w:t>
      </w:r>
    </w:p>
    <w:p w:rsidR="00853129" w:rsidRPr="00156648" w:rsidRDefault="00853129" w:rsidP="00EB3FB1">
      <w:r w:rsidRPr="00156648">
        <w:rPr>
          <w:b/>
        </w:rPr>
        <w:t>Thailand Department of Fisheries</w:t>
      </w:r>
      <w:r w:rsidR="00EB3FB1">
        <w:rPr>
          <w:b/>
        </w:rPr>
        <w:t xml:space="preserve"> </w:t>
      </w:r>
      <w:r w:rsidR="00EB3FB1">
        <w:t xml:space="preserve">will </w:t>
      </w:r>
      <w:r w:rsidRPr="00156648">
        <w:t>share expertise on combating IUU fishing in tuna fisheries</w:t>
      </w:r>
      <w:r w:rsidR="00EB3FB1">
        <w:t xml:space="preserve"> and </w:t>
      </w:r>
      <w:r w:rsidRPr="00156648">
        <w:t>share outcomes of the Forum with Departmental officers</w:t>
      </w:r>
      <w:r w:rsidR="00FF4371">
        <w:t>.</w:t>
      </w:r>
    </w:p>
    <w:p w:rsidR="00853129" w:rsidRPr="00156648" w:rsidRDefault="00EB3FB1" w:rsidP="00EB3FB1">
      <w:r>
        <w:rPr>
          <w:b/>
        </w:rPr>
        <w:t xml:space="preserve">Tuvalu Fisheries Department </w:t>
      </w:r>
      <w:r w:rsidRPr="00EB3FB1">
        <w:t>w</w:t>
      </w:r>
      <w:r w:rsidR="00853129" w:rsidRPr="00EB3FB1">
        <w:t>ill</w:t>
      </w:r>
      <w:r w:rsidR="00853129" w:rsidRPr="00156648">
        <w:t xml:space="preserve"> support the implementation of CTFF goals through the sharing of work and expertise</w:t>
      </w:r>
      <w:r w:rsidR="00FF4371">
        <w:t>.</w:t>
      </w:r>
    </w:p>
    <w:p w:rsidR="00853129" w:rsidRPr="00156648" w:rsidRDefault="00853129" w:rsidP="00EB3FB1">
      <w:r w:rsidRPr="00156648">
        <w:rPr>
          <w:b/>
        </w:rPr>
        <w:lastRenderedPageBreak/>
        <w:t>University of the South Pacific</w:t>
      </w:r>
      <w:r w:rsidR="00EB3FB1">
        <w:rPr>
          <w:b/>
        </w:rPr>
        <w:t xml:space="preserve"> </w:t>
      </w:r>
      <w:r w:rsidRPr="00156648">
        <w:t>can assist in awareness raising programmes, outreach, research and training</w:t>
      </w:r>
      <w:r w:rsidR="00FF4371">
        <w:t>.</w:t>
      </w:r>
    </w:p>
    <w:p w:rsidR="00853129" w:rsidRPr="00156648" w:rsidRDefault="00EB3FB1" w:rsidP="00EB3FB1">
      <w:r>
        <w:rPr>
          <w:b/>
        </w:rPr>
        <w:t xml:space="preserve">Vanuatu Fisheries Department </w:t>
      </w:r>
      <w:r w:rsidR="00853129" w:rsidRPr="00156648">
        <w:t>will seek departmental support for implementation of the recommendations and, if forthcoming, will</w:t>
      </w:r>
      <w:r>
        <w:t xml:space="preserve"> </w:t>
      </w:r>
      <w:r w:rsidR="00853129" w:rsidRPr="00156648">
        <w:t>discuss the CTFF recommendations with industry and other relevant agencies and allocate implementation across these groups</w:t>
      </w:r>
      <w:r w:rsidR="00FF4371">
        <w:t xml:space="preserve">. It will </w:t>
      </w:r>
      <w:r w:rsidR="00853129" w:rsidRPr="00156648">
        <w:t>inform the CTFF of progress with implementation and seek assistance where required.</w:t>
      </w:r>
    </w:p>
    <w:p w:rsidR="00853129" w:rsidRDefault="00853129" w:rsidP="00EB3FB1">
      <w:proofErr w:type="spellStart"/>
      <w:r w:rsidRPr="00156648">
        <w:rPr>
          <w:b/>
        </w:rPr>
        <w:t>Widegrowth</w:t>
      </w:r>
      <w:proofErr w:type="spellEnd"/>
      <w:r w:rsidRPr="00156648">
        <w:rPr>
          <w:b/>
        </w:rPr>
        <w:t xml:space="preserve"> Marine Products</w:t>
      </w:r>
      <w:r w:rsidR="00EB3FB1">
        <w:rPr>
          <w:b/>
        </w:rPr>
        <w:t xml:space="preserve"> </w:t>
      </w:r>
      <w:r w:rsidRPr="00156648">
        <w:t>will advise associations of development in CTFF</w:t>
      </w:r>
      <w:r w:rsidR="00EB3FB1">
        <w:t>.</w:t>
      </w:r>
    </w:p>
    <w:p w:rsidR="005A7DA8" w:rsidRDefault="005A7DA8" w:rsidP="0081621D">
      <w:pPr>
        <w:pStyle w:val="Heading3"/>
        <w:numPr>
          <w:ilvl w:val="0"/>
          <w:numId w:val="34"/>
        </w:numPr>
      </w:pPr>
      <w:r>
        <w:t>CTFF</w:t>
      </w:r>
      <w:r w:rsidR="00122A5B">
        <w:t>-</w:t>
      </w:r>
      <w:r>
        <w:t>III</w:t>
      </w:r>
    </w:p>
    <w:p w:rsidR="00853129" w:rsidRDefault="005A7DA8" w:rsidP="009D46B4">
      <w:r>
        <w:t xml:space="preserve">The Forum considered briefly possible themes for the </w:t>
      </w:r>
      <w:r w:rsidR="00FF4371">
        <w:t xml:space="preserve">third </w:t>
      </w:r>
      <w:r>
        <w:t>CTFF</w:t>
      </w:r>
      <w:r w:rsidR="003B3F25">
        <w:t xml:space="preserve"> in 2014</w:t>
      </w:r>
      <w:r>
        <w:t>, noting that it was proposed that the Forum be held in the Philippines. The following themes were proposed:</w:t>
      </w:r>
    </w:p>
    <w:p w:rsidR="00853129" w:rsidRDefault="00853129" w:rsidP="00853129">
      <w:pPr>
        <w:pStyle w:val="ListParagraph"/>
        <w:numPr>
          <w:ilvl w:val="0"/>
          <w:numId w:val="2"/>
        </w:numPr>
      </w:pPr>
      <w:r>
        <w:t>Anchored</w:t>
      </w:r>
      <w:r w:rsidR="00FF4371">
        <w:t xml:space="preserve"> fish aggregating devices (</w:t>
      </w:r>
      <w:r>
        <w:t xml:space="preserve"> FADs</w:t>
      </w:r>
      <w:r w:rsidR="00FF4371">
        <w:t>)</w:t>
      </w:r>
      <w:r>
        <w:t xml:space="preserve"> in small scale fisheries</w:t>
      </w:r>
      <w:r w:rsidR="005A7DA8">
        <w:t xml:space="preserve">, noting that a forthcoming report from the FAO RFLP would </w:t>
      </w:r>
      <w:r w:rsidR="00056E4D">
        <w:t xml:space="preserve">help </w:t>
      </w:r>
      <w:r w:rsidR="005A7DA8">
        <w:t>inform such a discussion</w:t>
      </w:r>
    </w:p>
    <w:p w:rsidR="00853129" w:rsidRDefault="00853129" w:rsidP="00853129">
      <w:pPr>
        <w:pStyle w:val="ListParagraph"/>
        <w:numPr>
          <w:ilvl w:val="0"/>
          <w:numId w:val="2"/>
        </w:numPr>
      </w:pPr>
      <w:r>
        <w:t>Food security</w:t>
      </w:r>
      <w:r w:rsidR="00056E4D">
        <w:t xml:space="preserve"> (including as an overall theme with FADs and/or other issues as sub-themes)</w:t>
      </w:r>
    </w:p>
    <w:p w:rsidR="00853129" w:rsidRDefault="00853129" w:rsidP="00853129">
      <w:pPr>
        <w:pStyle w:val="ListParagraph"/>
        <w:numPr>
          <w:ilvl w:val="0"/>
          <w:numId w:val="2"/>
        </w:numPr>
      </w:pPr>
      <w:r>
        <w:t>Energy optimisation and carbon emissions from fishery products</w:t>
      </w:r>
    </w:p>
    <w:p w:rsidR="00853129" w:rsidRDefault="00853129" w:rsidP="00853129">
      <w:pPr>
        <w:pStyle w:val="ListParagraph"/>
        <w:numPr>
          <w:ilvl w:val="0"/>
          <w:numId w:val="2"/>
        </w:numPr>
      </w:pPr>
      <w:r>
        <w:t xml:space="preserve">Sharing best practices and shared solutions </w:t>
      </w:r>
      <w:r w:rsidR="005A7DA8">
        <w:t xml:space="preserve">across a </w:t>
      </w:r>
      <w:r>
        <w:t>range of issues</w:t>
      </w:r>
    </w:p>
    <w:p w:rsidR="00853129" w:rsidRDefault="005A7DA8" w:rsidP="00853129">
      <w:r>
        <w:t xml:space="preserve">The need to </w:t>
      </w:r>
      <w:r w:rsidR="00853129">
        <w:t>encourag</w:t>
      </w:r>
      <w:r>
        <w:t>e</w:t>
      </w:r>
      <w:r w:rsidR="00853129">
        <w:t xml:space="preserve"> greater fisher participation in the next </w:t>
      </w:r>
      <w:r>
        <w:t>Forum was highlighted.</w:t>
      </w:r>
    </w:p>
    <w:p w:rsidR="00056E4D" w:rsidRDefault="00051CF4" w:rsidP="00056E4D">
      <w:pPr>
        <w:pStyle w:val="ListParagraph"/>
        <w:numPr>
          <w:ilvl w:val="0"/>
          <w:numId w:val="34"/>
        </w:numPr>
        <w:rPr>
          <w:rFonts w:asciiTheme="majorHAnsi" w:eastAsiaTheme="majorEastAsia" w:hAnsiTheme="majorHAnsi" w:cstheme="majorBidi"/>
          <w:b/>
          <w:bCs/>
          <w:color w:val="365F91" w:themeColor="accent1" w:themeShade="BF"/>
        </w:rPr>
      </w:pPr>
      <w:r>
        <w:rPr>
          <w:rFonts w:asciiTheme="majorHAnsi" w:eastAsiaTheme="majorEastAsia" w:hAnsiTheme="majorHAnsi" w:cstheme="majorBidi"/>
          <w:b/>
          <w:bCs/>
          <w:color w:val="365F91" w:themeColor="accent1" w:themeShade="BF"/>
        </w:rPr>
        <w:t>Next steps for CTFF platform</w:t>
      </w:r>
    </w:p>
    <w:p w:rsidR="00550A61" w:rsidRPr="00902CF7" w:rsidRDefault="00902CF7" w:rsidP="00550A61">
      <w:pPr>
        <w:rPr>
          <w:rFonts w:asciiTheme="majorHAnsi" w:eastAsiaTheme="majorEastAsia" w:hAnsiTheme="majorHAnsi" w:cstheme="majorBidi"/>
          <w:bCs/>
        </w:rPr>
      </w:pPr>
      <w:r w:rsidRPr="00902CF7">
        <w:rPr>
          <w:rFonts w:asciiTheme="majorHAnsi" w:eastAsiaTheme="majorEastAsia" w:hAnsiTheme="majorHAnsi" w:cstheme="majorBidi"/>
          <w:bCs/>
        </w:rPr>
        <w:t>Next steps for the platform include:</w:t>
      </w:r>
    </w:p>
    <w:p w:rsidR="00902CF7" w:rsidRPr="00902CF7" w:rsidRDefault="00902CF7" w:rsidP="00902CF7">
      <w:pPr>
        <w:pStyle w:val="ListParagraph"/>
        <w:numPr>
          <w:ilvl w:val="0"/>
          <w:numId w:val="44"/>
        </w:numPr>
        <w:rPr>
          <w:rFonts w:asciiTheme="majorHAnsi" w:eastAsiaTheme="majorEastAsia" w:hAnsiTheme="majorHAnsi" w:cstheme="majorBidi"/>
          <w:bCs/>
        </w:rPr>
      </w:pPr>
      <w:r w:rsidRPr="00902CF7">
        <w:rPr>
          <w:rFonts w:asciiTheme="majorHAnsi" w:eastAsiaTheme="majorEastAsia" w:hAnsiTheme="majorHAnsi" w:cstheme="majorBidi"/>
          <w:bCs/>
        </w:rPr>
        <w:t>Communicating the results of the CTFF II meeting, including report and Call to Action, to wide spectrum of stakeholders and decision-makers</w:t>
      </w:r>
    </w:p>
    <w:p w:rsidR="00902CF7" w:rsidRPr="00902CF7" w:rsidRDefault="00902CF7" w:rsidP="00902CF7">
      <w:pPr>
        <w:pStyle w:val="ListParagraph"/>
        <w:numPr>
          <w:ilvl w:val="0"/>
          <w:numId w:val="44"/>
        </w:numPr>
        <w:rPr>
          <w:rFonts w:asciiTheme="majorHAnsi" w:eastAsiaTheme="majorEastAsia" w:hAnsiTheme="majorHAnsi" w:cstheme="majorBidi"/>
          <w:bCs/>
        </w:rPr>
      </w:pPr>
      <w:r w:rsidRPr="00902CF7">
        <w:rPr>
          <w:rFonts w:asciiTheme="majorHAnsi" w:eastAsiaTheme="majorEastAsia" w:hAnsiTheme="majorHAnsi" w:cstheme="majorBidi"/>
          <w:bCs/>
        </w:rPr>
        <w:t>Revamping CTFF website for new communication functions</w:t>
      </w:r>
    </w:p>
    <w:p w:rsidR="00902CF7" w:rsidRPr="00902CF7" w:rsidRDefault="00902CF7" w:rsidP="00902CF7">
      <w:pPr>
        <w:pStyle w:val="ListParagraph"/>
        <w:numPr>
          <w:ilvl w:val="0"/>
          <w:numId w:val="44"/>
        </w:numPr>
        <w:rPr>
          <w:rFonts w:asciiTheme="majorHAnsi" w:eastAsiaTheme="majorEastAsia" w:hAnsiTheme="majorHAnsi" w:cstheme="majorBidi"/>
          <w:bCs/>
        </w:rPr>
      </w:pPr>
      <w:r w:rsidRPr="00902CF7">
        <w:rPr>
          <w:rFonts w:asciiTheme="majorHAnsi" w:eastAsiaTheme="majorEastAsia" w:hAnsiTheme="majorHAnsi" w:cstheme="majorBidi"/>
          <w:bCs/>
        </w:rPr>
        <w:t>Establishing a communications platform within CTFF for regular email alerts, two-way updates and reporting to CTFF group</w:t>
      </w:r>
    </w:p>
    <w:p w:rsidR="00902CF7" w:rsidRPr="00902CF7" w:rsidRDefault="00902CF7" w:rsidP="00902CF7">
      <w:pPr>
        <w:pStyle w:val="ListParagraph"/>
        <w:numPr>
          <w:ilvl w:val="0"/>
          <w:numId w:val="44"/>
        </w:numPr>
        <w:rPr>
          <w:rFonts w:asciiTheme="majorHAnsi" w:eastAsiaTheme="majorEastAsia" w:hAnsiTheme="majorHAnsi" w:cstheme="majorBidi"/>
          <w:bCs/>
        </w:rPr>
      </w:pPr>
      <w:r w:rsidRPr="00902CF7">
        <w:rPr>
          <w:rFonts w:asciiTheme="majorHAnsi" w:eastAsiaTheme="majorEastAsia" w:hAnsiTheme="majorHAnsi" w:cstheme="majorBidi"/>
          <w:bCs/>
        </w:rPr>
        <w:t>Prioritizing Action Plan activities, using the CTFF webpage and questionnaire, including roles and timelines</w:t>
      </w:r>
    </w:p>
    <w:p w:rsidR="00902CF7" w:rsidRPr="00902CF7" w:rsidRDefault="00902CF7" w:rsidP="00902CF7">
      <w:pPr>
        <w:pStyle w:val="ListParagraph"/>
        <w:numPr>
          <w:ilvl w:val="0"/>
          <w:numId w:val="44"/>
        </w:numPr>
        <w:rPr>
          <w:rFonts w:asciiTheme="majorHAnsi" w:eastAsiaTheme="majorEastAsia" w:hAnsiTheme="majorHAnsi" w:cstheme="majorBidi"/>
          <w:bCs/>
        </w:rPr>
      </w:pPr>
      <w:r w:rsidRPr="00902CF7">
        <w:rPr>
          <w:rFonts w:asciiTheme="majorHAnsi" w:eastAsiaTheme="majorEastAsia" w:hAnsiTheme="majorHAnsi" w:cstheme="majorBidi"/>
          <w:bCs/>
        </w:rPr>
        <w:t xml:space="preserve">Maintaining a monitoring function of progress on the Action Plan as well as identifying and developing opportunities for joint advocacy based on CTFF consensus/outcomes </w:t>
      </w:r>
    </w:p>
    <w:p w:rsidR="00E70537" w:rsidRDefault="00E00DA5" w:rsidP="00FC32FB">
      <w:pPr>
        <w:pStyle w:val="Heading1"/>
        <w:ind w:firstLine="360"/>
      </w:pPr>
      <w:r>
        <w:t>4</w:t>
      </w:r>
      <w:r w:rsidR="00FC32FB">
        <w:t>.</w:t>
      </w:r>
      <w:r w:rsidR="00122A5B">
        <w:t xml:space="preserve"> </w:t>
      </w:r>
      <w:r w:rsidR="00FC32FB">
        <w:tab/>
      </w:r>
      <w:r w:rsidR="00122A5B">
        <w:t>Co</w:t>
      </w:r>
      <w:r w:rsidR="00E70537">
        <w:t>nclusion</w:t>
      </w:r>
    </w:p>
    <w:p w:rsidR="00902CF7" w:rsidRDefault="00902CF7" w:rsidP="00B74CE3"/>
    <w:p w:rsidR="00B74CE3" w:rsidRPr="00C332AA" w:rsidRDefault="00E70537" w:rsidP="00B74CE3">
      <w:pPr>
        <w:rPr>
          <w:rFonts w:cstheme="minorHAnsi"/>
          <w:color w:val="222222"/>
        </w:rPr>
      </w:pPr>
      <w:r>
        <w:t xml:space="preserve">The Forum was conducted in a friendly and constructive environment with excellent support from WWF South Pacific.  </w:t>
      </w:r>
      <w:r w:rsidR="00B74CE3" w:rsidRPr="00C332AA">
        <w:rPr>
          <w:rFonts w:cstheme="minorHAnsi"/>
          <w:color w:val="222222"/>
        </w:rPr>
        <w:t>The Forum provided an opportunity to share experiences, highlight practical solutions and for discussion among peers as a basis for improving the effectiveness of responses to addressing issues related to IUU and contributing to sustainable seafood trade and food security.</w:t>
      </w:r>
    </w:p>
    <w:p w:rsidR="00902CF7" w:rsidRDefault="00EB3FB1" w:rsidP="00853129">
      <w:r>
        <w:t xml:space="preserve">Feedback from participants </w:t>
      </w:r>
      <w:r w:rsidR="00E70537">
        <w:t xml:space="preserve">was overwhelmingly positive. In particular feedback </w:t>
      </w:r>
      <w:r>
        <w:t>suggests that the opportunit</w:t>
      </w:r>
      <w:r w:rsidR="00E70537">
        <w:t>ies, both formal and informal,</w:t>
      </w:r>
      <w:r>
        <w:t xml:space="preserve"> the Forum provided to meet others engaged in addressing IUU fishing and, in developing and applying traceability systems, was highly valued.</w:t>
      </w:r>
    </w:p>
    <w:p w:rsidR="00122A5B" w:rsidRDefault="00902CF7" w:rsidP="00853129">
      <w:r>
        <w:lastRenderedPageBreak/>
        <w:t xml:space="preserve">The ultimate impact and result of the CTFF-II will hinge strongly on the individual members to follow upon their specific commitments and identified actions, and their efforts to propagate the results and outputs of the meeting.  Furthermore, sustainable outcomes will rest heavily on the CTFF platform itself (i.e. webpage and communications platform) to meet its objectives for monitoring and reporting progress, encouraging action, and ensuring advocacy and other key consensus points and recommendations are brought </w:t>
      </w:r>
      <w:r w:rsidR="00E00DA5">
        <w:t>to relevant stakeholders and decision-makers in a timely and effective manner.</w:t>
      </w:r>
      <w:r>
        <w:t xml:space="preserve"> </w:t>
      </w:r>
      <w:r w:rsidR="00E70537">
        <w:t xml:space="preserve"> </w:t>
      </w:r>
    </w:p>
    <w:p w:rsidR="00122A5B" w:rsidRDefault="00122A5B" w:rsidP="00853129"/>
    <w:p w:rsidR="00122A5B" w:rsidRDefault="00122A5B" w:rsidP="00853129"/>
    <w:p w:rsidR="00D822A5" w:rsidRDefault="00D822A5" w:rsidP="00853129">
      <w:pPr>
        <w:sectPr w:rsidR="00D822A5" w:rsidSect="00FF4371">
          <w:footerReference w:type="default" r:id="rId15"/>
          <w:pgSz w:w="11906" w:h="16838"/>
          <w:pgMar w:top="1440" w:right="1440" w:bottom="1440" w:left="1440" w:header="708" w:footer="708" w:gutter="0"/>
          <w:cols w:space="708"/>
          <w:docGrid w:linePitch="360"/>
        </w:sectPr>
      </w:pPr>
    </w:p>
    <w:p w:rsidR="00061186" w:rsidRPr="00433EB4" w:rsidRDefault="00122A5B" w:rsidP="00433EB4">
      <w:pPr>
        <w:rPr>
          <w:b/>
          <w:sz w:val="24"/>
          <w:szCs w:val="24"/>
        </w:rPr>
      </w:pPr>
      <w:r w:rsidRPr="00061186">
        <w:rPr>
          <w:b/>
          <w:sz w:val="24"/>
          <w:szCs w:val="24"/>
        </w:rPr>
        <w:lastRenderedPageBreak/>
        <w:t>Appendix 1:  CTFF-II</w:t>
      </w:r>
      <w:r w:rsidR="00433EB4">
        <w:rPr>
          <w:b/>
          <w:sz w:val="24"/>
          <w:szCs w:val="24"/>
        </w:rPr>
        <w:t xml:space="preserve"> Agenda</w:t>
      </w:r>
    </w:p>
    <w:p w:rsidR="00061186" w:rsidRPr="00061186" w:rsidRDefault="00061186" w:rsidP="00061186">
      <w:pPr>
        <w:contextualSpacing/>
        <w:rPr>
          <w:rFonts w:ascii="Segoe UI" w:eastAsia="Corbel" w:hAnsi="Segoe UI" w:cs="Segoe UI"/>
          <w:b/>
          <w:sz w:val="18"/>
          <w:szCs w:val="18"/>
          <w:lang w:val="en-US"/>
        </w:rPr>
      </w:pPr>
      <w:r w:rsidRPr="00061186">
        <w:rPr>
          <w:rFonts w:ascii="Segoe UI" w:eastAsia="Corbel" w:hAnsi="Segoe UI" w:cs="Segoe UI"/>
          <w:b/>
          <w:sz w:val="18"/>
          <w:szCs w:val="18"/>
          <w:lang w:val="en-US"/>
        </w:rPr>
        <w:t>CORAL TRIANGLE FISHERS FORUM II</w:t>
      </w:r>
    </w:p>
    <w:p w:rsidR="00061186" w:rsidRPr="00061186" w:rsidRDefault="00061186" w:rsidP="00061186">
      <w:pPr>
        <w:contextualSpacing/>
        <w:rPr>
          <w:rFonts w:ascii="Segoe UI" w:eastAsia="Corbel" w:hAnsi="Segoe UI" w:cs="Segoe UI"/>
          <w:b/>
          <w:sz w:val="18"/>
          <w:szCs w:val="18"/>
          <w:lang w:val="en-US"/>
        </w:rPr>
      </w:pPr>
      <w:r w:rsidRPr="00061186">
        <w:rPr>
          <w:rFonts w:ascii="Segoe UI" w:eastAsia="Corbel" w:hAnsi="Segoe UI" w:cs="Segoe UI"/>
          <w:b/>
          <w:sz w:val="18"/>
          <w:szCs w:val="18"/>
          <w:lang w:val="en-US"/>
        </w:rPr>
        <w:t>Illegal, Unreported and Unregulated (IUU) Fishing and Traceability for Fishing Communities and Industry</w:t>
      </w:r>
    </w:p>
    <w:p w:rsidR="00061186" w:rsidRPr="00061186" w:rsidRDefault="00061186" w:rsidP="00061186">
      <w:pPr>
        <w:contextualSpacing/>
        <w:rPr>
          <w:rFonts w:ascii="Segoe UI" w:eastAsia="Corbel" w:hAnsi="Segoe UI" w:cs="Segoe UI"/>
          <w:sz w:val="18"/>
          <w:szCs w:val="18"/>
          <w:lang w:val="en-US"/>
        </w:rPr>
      </w:pPr>
      <w:r w:rsidRPr="00061186">
        <w:rPr>
          <w:rFonts w:ascii="Segoe UI" w:eastAsia="Corbel" w:hAnsi="Segoe UI" w:cs="Segoe UI"/>
          <w:sz w:val="18"/>
          <w:szCs w:val="18"/>
          <w:lang w:val="en-US"/>
        </w:rPr>
        <w:t>June 18-20, 2012</w:t>
      </w:r>
    </w:p>
    <w:p w:rsidR="00061186" w:rsidRPr="00061186" w:rsidRDefault="00061186" w:rsidP="00061186">
      <w:pPr>
        <w:contextualSpacing/>
        <w:rPr>
          <w:rFonts w:ascii="Segoe UI" w:eastAsia="Corbel" w:hAnsi="Segoe UI" w:cs="Segoe UI"/>
          <w:sz w:val="18"/>
          <w:szCs w:val="18"/>
          <w:lang w:val="en-US"/>
        </w:rPr>
      </w:pPr>
      <w:proofErr w:type="spellStart"/>
      <w:r w:rsidRPr="00061186">
        <w:rPr>
          <w:rFonts w:ascii="Segoe UI" w:eastAsia="Corbel" w:hAnsi="Segoe UI" w:cs="Segoe UI"/>
          <w:sz w:val="18"/>
          <w:szCs w:val="18"/>
          <w:lang w:val="en-US"/>
        </w:rPr>
        <w:t>Novotel</w:t>
      </w:r>
      <w:proofErr w:type="spellEnd"/>
      <w:r w:rsidRPr="00061186">
        <w:rPr>
          <w:rFonts w:ascii="Segoe UI" w:eastAsia="Corbel" w:hAnsi="Segoe UI" w:cs="Segoe UI"/>
          <w:sz w:val="18"/>
          <w:szCs w:val="18"/>
          <w:lang w:val="en-US"/>
        </w:rPr>
        <w:t xml:space="preserve"> </w:t>
      </w:r>
      <w:proofErr w:type="spellStart"/>
      <w:r w:rsidRPr="00061186">
        <w:rPr>
          <w:rFonts w:ascii="Segoe UI" w:eastAsia="Corbel" w:hAnsi="Segoe UI" w:cs="Segoe UI"/>
          <w:sz w:val="18"/>
          <w:szCs w:val="18"/>
          <w:lang w:val="en-US"/>
        </w:rPr>
        <w:t>Lami</w:t>
      </w:r>
      <w:proofErr w:type="spellEnd"/>
      <w:r w:rsidRPr="00061186">
        <w:rPr>
          <w:rFonts w:ascii="Segoe UI" w:eastAsia="Corbel" w:hAnsi="Segoe UI" w:cs="Segoe UI"/>
          <w:sz w:val="18"/>
          <w:szCs w:val="18"/>
          <w:lang w:val="en-US"/>
        </w:rPr>
        <w:t xml:space="preserve"> Bay, Suva, Fiji</w:t>
      </w:r>
    </w:p>
    <w:p w:rsidR="00061186" w:rsidRPr="00061186" w:rsidRDefault="00061186" w:rsidP="00061186">
      <w:pPr>
        <w:contextualSpacing/>
        <w:rPr>
          <w:rFonts w:ascii="Corbel" w:eastAsia="Corbel" w:hAnsi="Corbel" w:cs="Times New Roman"/>
          <w:b/>
          <w:sz w:val="18"/>
          <w:szCs w:val="18"/>
          <w:lang w:val="en-US"/>
        </w:rPr>
      </w:pPr>
    </w:p>
    <w:tbl>
      <w:tblPr>
        <w:tblW w:w="4984" w:type="pct"/>
        <w:jc w:val="center"/>
        <w:tblInd w:w="-7" w:type="dxa"/>
        <w:tblLayout w:type="fixed"/>
        <w:tblCellMar>
          <w:left w:w="60" w:type="dxa"/>
          <w:right w:w="60" w:type="dxa"/>
        </w:tblCellMar>
        <w:tblLook w:val="0000" w:firstRow="0" w:lastRow="0" w:firstColumn="0" w:lastColumn="0" w:noHBand="0" w:noVBand="0"/>
      </w:tblPr>
      <w:tblGrid>
        <w:gridCol w:w="586"/>
        <w:gridCol w:w="614"/>
        <w:gridCol w:w="277"/>
        <w:gridCol w:w="7640"/>
      </w:tblGrid>
      <w:tr w:rsidR="00061186" w:rsidRPr="00061186" w:rsidTr="00061186">
        <w:trPr>
          <w:trHeight w:val="305"/>
          <w:jc w:val="center"/>
        </w:trPr>
        <w:tc>
          <w:tcPr>
            <w:tcW w:w="321" w:type="pct"/>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6"/>
                <w:szCs w:val="16"/>
                <w:lang w:val="en-US"/>
              </w:rPr>
            </w:pPr>
            <w:bookmarkStart w:id="1" w:name="OLE_LINK2"/>
            <w:bookmarkStart w:id="2" w:name="OLE_LINK4"/>
            <w:bookmarkStart w:id="3" w:name="OLE_LINK5"/>
            <w:r w:rsidRPr="00061186">
              <w:rPr>
                <w:rFonts w:ascii="Segoe UI" w:eastAsia="Corbel" w:hAnsi="Segoe UI" w:cs="Segoe UI"/>
                <w:b/>
                <w:bCs/>
                <w:i/>
                <w:iCs/>
                <w:color w:val="FFFFFF"/>
                <w:sz w:val="16"/>
                <w:szCs w:val="16"/>
                <w:lang w:val="en-US"/>
              </w:rPr>
              <w:t>start</w:t>
            </w:r>
          </w:p>
        </w:tc>
        <w:tc>
          <w:tcPr>
            <w:tcW w:w="337" w:type="pct"/>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8"/>
                <w:szCs w:val="18"/>
                <w:lang w:val="en-US"/>
              </w:rPr>
            </w:pPr>
            <w:r w:rsidRPr="00061186">
              <w:rPr>
                <w:rFonts w:ascii="Segoe UI" w:eastAsia="Corbel" w:hAnsi="Segoe UI" w:cs="Segoe UI"/>
                <w:b/>
                <w:bCs/>
                <w:i/>
                <w:iCs/>
                <w:color w:val="FFFFFF"/>
                <w:sz w:val="18"/>
                <w:szCs w:val="18"/>
                <w:lang w:val="en-US"/>
              </w:rPr>
              <w:t>end</w:t>
            </w:r>
          </w:p>
        </w:tc>
        <w:tc>
          <w:tcPr>
            <w:tcW w:w="4342" w:type="pct"/>
            <w:gridSpan w:val="2"/>
            <w:tcBorders>
              <w:top w:val="single" w:sz="6" w:space="0" w:color="auto"/>
              <w:left w:val="single" w:sz="6" w:space="0" w:color="auto"/>
              <w:bottom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8"/>
                <w:szCs w:val="18"/>
                <w:lang w:val="en-US"/>
              </w:rPr>
            </w:pPr>
            <w:r w:rsidRPr="00061186">
              <w:rPr>
                <w:rFonts w:ascii="Segoe UI" w:eastAsia="Corbel" w:hAnsi="Segoe UI" w:cs="Segoe UI"/>
                <w:b/>
                <w:bCs/>
                <w:i/>
                <w:iCs/>
                <w:color w:val="FFFFFF"/>
                <w:sz w:val="18"/>
                <w:szCs w:val="18"/>
                <w:lang w:val="en-US"/>
              </w:rPr>
              <w:t>Monday June 18</w:t>
            </w:r>
          </w:p>
        </w:tc>
      </w:tr>
      <w:tr w:rsidR="00061186" w:rsidRPr="00061186" w:rsidTr="00061186">
        <w:trPr>
          <w:trHeight w:val="382"/>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8:00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8:30</w:t>
            </w:r>
          </w:p>
        </w:tc>
        <w:tc>
          <w:tcPr>
            <w:tcW w:w="152" w:type="pct"/>
            <w:vMerge w:val="restart"/>
            <w:tcBorders>
              <w:top w:val="single" w:sz="6" w:space="0" w:color="auto"/>
              <w:left w:val="single" w:sz="6" w:space="0" w:color="auto"/>
              <w:right w:val="single" w:sz="6" w:space="0" w:color="auto"/>
            </w:tcBorders>
            <w:shd w:val="clear" w:color="auto" w:fill="404040" w:themeFill="text1" w:themeFillTint="BF"/>
            <w:textDirection w:val="btLr"/>
            <w:vAlign w:val="center"/>
          </w:tcPr>
          <w:p w:rsidR="00061186" w:rsidRPr="00061186" w:rsidRDefault="00061186" w:rsidP="00061186">
            <w:pPr>
              <w:autoSpaceDE w:val="0"/>
              <w:autoSpaceDN w:val="0"/>
              <w:adjustRightInd w:val="0"/>
              <w:spacing w:after="0" w:line="240" w:lineRule="auto"/>
              <w:ind w:left="113" w:right="113"/>
              <w:rPr>
                <w:rFonts w:ascii="Segoe UI" w:eastAsia="Corbel" w:hAnsi="Segoe UI" w:cs="Segoe UI"/>
                <w:color w:val="FFFFFF"/>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Registration</w:t>
            </w:r>
          </w:p>
        </w:tc>
      </w:tr>
      <w:tr w:rsidR="00061186" w:rsidRPr="00061186" w:rsidTr="00061186">
        <w:trPr>
          <w:trHeight w:val="1026"/>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8:30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9:00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iCs/>
                <w:color w:val="000000"/>
                <w:sz w:val="18"/>
                <w:szCs w:val="18"/>
                <w:lang w:val="en-US"/>
              </w:rPr>
            </w:pPr>
            <w:r w:rsidRPr="00061186">
              <w:rPr>
                <w:rFonts w:ascii="Segoe UI" w:eastAsia="Corbel" w:hAnsi="Segoe UI" w:cs="Segoe UI"/>
                <w:b/>
                <w:iCs/>
                <w:color w:val="000000"/>
                <w:sz w:val="18"/>
                <w:szCs w:val="18"/>
                <w:lang w:val="en-US"/>
              </w:rPr>
              <w:t xml:space="preserve">Welcome and Opening Remarks </w:t>
            </w:r>
          </w:p>
          <w:p w:rsidR="00061186" w:rsidRPr="00061186" w:rsidRDefault="00061186" w:rsidP="00061186">
            <w:pPr>
              <w:autoSpaceDE w:val="0"/>
              <w:autoSpaceDN w:val="0"/>
              <w:adjustRightInd w:val="0"/>
              <w:spacing w:after="0" w:line="240" w:lineRule="auto"/>
              <w:rPr>
                <w:rFonts w:ascii="Segoe UI" w:eastAsia="Corbel" w:hAnsi="Segoe UI" w:cs="Segoe UI"/>
                <w:iCs/>
                <w:color w:val="000000"/>
                <w:sz w:val="18"/>
                <w:szCs w:val="18"/>
                <w:highlight w:val="yellow"/>
                <w:lang w:val="en-US"/>
              </w:rPr>
            </w:pPr>
            <w:r w:rsidRPr="00061186">
              <w:rPr>
                <w:rFonts w:ascii="Segoe UI" w:eastAsia="Corbel" w:hAnsi="Segoe UI" w:cs="Segoe UI"/>
                <w:iCs/>
                <w:color w:val="000000"/>
                <w:sz w:val="18"/>
                <w:szCs w:val="18"/>
                <w:lang w:val="en-US"/>
              </w:rPr>
              <w:t xml:space="preserve">       -      Col. </w:t>
            </w:r>
            <w:proofErr w:type="spellStart"/>
            <w:r w:rsidRPr="00061186">
              <w:rPr>
                <w:rFonts w:ascii="Segoe UI" w:eastAsia="Corbel" w:hAnsi="Segoe UI" w:cs="Segoe UI"/>
                <w:iCs/>
                <w:color w:val="000000"/>
                <w:sz w:val="18"/>
                <w:szCs w:val="18"/>
                <w:lang w:val="en-US"/>
              </w:rPr>
              <w:t>Timoci</w:t>
            </w:r>
            <w:proofErr w:type="spellEnd"/>
            <w:r w:rsidRPr="00061186">
              <w:rPr>
                <w:rFonts w:ascii="Segoe UI" w:eastAsia="Corbel" w:hAnsi="Segoe UI" w:cs="Segoe UI"/>
                <w:iCs/>
                <w:color w:val="000000"/>
                <w:sz w:val="18"/>
                <w:szCs w:val="18"/>
                <w:lang w:val="en-US"/>
              </w:rPr>
              <w:t xml:space="preserve"> </w:t>
            </w:r>
            <w:proofErr w:type="spellStart"/>
            <w:r w:rsidRPr="00061186">
              <w:rPr>
                <w:rFonts w:ascii="Segoe UI" w:eastAsia="Corbel" w:hAnsi="Segoe UI" w:cs="Segoe UI"/>
                <w:iCs/>
                <w:color w:val="000000"/>
                <w:sz w:val="18"/>
                <w:szCs w:val="18"/>
                <w:lang w:val="en-US"/>
              </w:rPr>
              <w:t>Natuva</w:t>
            </w:r>
            <w:proofErr w:type="spellEnd"/>
            <w:r w:rsidRPr="00061186">
              <w:rPr>
                <w:rFonts w:ascii="Segoe UI" w:eastAsia="Corbel" w:hAnsi="Segoe UI" w:cs="Segoe UI"/>
                <w:iCs/>
                <w:color w:val="000000"/>
                <w:sz w:val="18"/>
                <w:szCs w:val="18"/>
                <w:lang w:val="en-US"/>
              </w:rPr>
              <w:t>, Acting Minister for Environment</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iCs/>
                <w:color w:val="000000"/>
                <w:sz w:val="18"/>
                <w:szCs w:val="18"/>
                <w:lang w:val="en-US"/>
              </w:rPr>
            </w:pPr>
            <w:r w:rsidRPr="00061186">
              <w:rPr>
                <w:rFonts w:ascii="Segoe UI" w:eastAsia="Corbel" w:hAnsi="Segoe UI" w:cs="Segoe UI"/>
                <w:iCs/>
                <w:color w:val="000000"/>
                <w:sz w:val="18"/>
                <w:szCs w:val="18"/>
                <w:lang w:val="en-US"/>
              </w:rPr>
              <w:t xml:space="preserve">Ms. </w:t>
            </w:r>
            <w:proofErr w:type="spellStart"/>
            <w:r w:rsidRPr="00061186">
              <w:rPr>
                <w:rFonts w:ascii="Segoe UI" w:eastAsia="Corbel" w:hAnsi="Segoe UI" w:cs="Segoe UI"/>
                <w:iCs/>
                <w:color w:val="000000"/>
                <w:sz w:val="18"/>
                <w:szCs w:val="18"/>
                <w:lang w:val="en-US"/>
              </w:rPr>
              <w:t>Kesaia</w:t>
            </w:r>
            <w:proofErr w:type="spellEnd"/>
            <w:r w:rsidRPr="00061186">
              <w:rPr>
                <w:rFonts w:ascii="Segoe UI" w:eastAsia="Corbel" w:hAnsi="Segoe UI" w:cs="Segoe UI"/>
                <w:iCs/>
                <w:color w:val="000000"/>
                <w:sz w:val="18"/>
                <w:szCs w:val="18"/>
                <w:lang w:val="en-US"/>
              </w:rPr>
              <w:t xml:space="preserve"> </w:t>
            </w:r>
            <w:proofErr w:type="spellStart"/>
            <w:r w:rsidRPr="00061186">
              <w:rPr>
                <w:rFonts w:ascii="Segoe UI" w:eastAsia="Corbel" w:hAnsi="Segoe UI" w:cs="Segoe UI"/>
                <w:iCs/>
                <w:color w:val="000000"/>
                <w:sz w:val="18"/>
                <w:szCs w:val="18"/>
                <w:lang w:val="en-US"/>
              </w:rPr>
              <w:t>Tabunakawai</w:t>
            </w:r>
            <w:proofErr w:type="spellEnd"/>
            <w:r w:rsidRPr="00061186">
              <w:rPr>
                <w:rFonts w:ascii="Segoe UI" w:eastAsia="Corbel" w:hAnsi="Segoe UI" w:cs="Segoe UI"/>
                <w:iCs/>
                <w:color w:val="000000"/>
                <w:sz w:val="18"/>
                <w:szCs w:val="18"/>
                <w:lang w:val="en-US"/>
              </w:rPr>
              <w:t>, Representative, WWF South Pacific Programme Office</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iCs/>
                <w:color w:val="000000"/>
                <w:sz w:val="18"/>
                <w:szCs w:val="18"/>
                <w:lang w:val="en-US"/>
              </w:rPr>
            </w:pPr>
            <w:r w:rsidRPr="00061186">
              <w:rPr>
                <w:rFonts w:ascii="Segoe UI" w:eastAsia="Corbel" w:hAnsi="Segoe UI" w:cs="Segoe UI"/>
                <w:iCs/>
                <w:color w:val="000000"/>
                <w:sz w:val="18"/>
                <w:szCs w:val="18"/>
                <w:lang w:val="en-US"/>
              </w:rPr>
              <w:t>Mr. Bill Holden, Marine Stewardship Council (MSC)</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iCs/>
                <w:color w:val="000000"/>
                <w:sz w:val="18"/>
                <w:szCs w:val="18"/>
                <w:lang w:val="en-US"/>
              </w:rPr>
            </w:pPr>
            <w:r w:rsidRPr="00061186">
              <w:rPr>
                <w:rFonts w:ascii="Segoe UI" w:eastAsia="Corbel" w:hAnsi="Segoe UI" w:cs="Segoe UI"/>
                <w:iCs/>
                <w:color w:val="000000"/>
                <w:sz w:val="18"/>
                <w:szCs w:val="18"/>
                <w:lang w:val="en-US"/>
              </w:rPr>
              <w:t>Dr. Chumnarn Pongsri, Southeast Asian Fisheries Development Center (SEAFDEC)</w:t>
            </w:r>
          </w:p>
        </w:tc>
      </w:tr>
      <w:tr w:rsidR="00061186" w:rsidRPr="00061186" w:rsidTr="00061186">
        <w:trPr>
          <w:trHeight w:val="648"/>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9:00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9:20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solid" w:color="FFFFFF"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CTFF II Background and Meeting Primer</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Keith Symington, WWF Coral Triangle Global Initiative</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Mary Lack, Facilitator</w:t>
            </w:r>
          </w:p>
        </w:tc>
      </w:tr>
      <w:tr w:rsidR="00061186" w:rsidRPr="00061186" w:rsidTr="00061186">
        <w:trPr>
          <w:trHeight w:val="1197"/>
          <w:jc w:val="center"/>
        </w:trPr>
        <w:tc>
          <w:tcPr>
            <w:tcW w:w="658" w:type="pct"/>
            <w:gridSpan w:val="2"/>
            <w:tcBorders>
              <w:top w:val="single" w:sz="6" w:space="0" w:color="auto"/>
              <w:left w:val="single" w:sz="6" w:space="0" w:color="auto"/>
              <w:right w:val="single" w:sz="6" w:space="0" w:color="auto"/>
            </w:tcBorders>
            <w:shd w:val="clear"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right w:val="single" w:sz="6" w:space="0" w:color="auto"/>
            </w:tcBorders>
            <w:shd w:val="clear" w:color="auto" w:fill="FDE9D9" w:themeFill="accent6" w:themeFillTint="33"/>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Session 1 – IUU Issues and Case Studies</w:t>
            </w:r>
          </w:p>
          <w:p w:rsidR="00061186" w:rsidRPr="00061186" w:rsidRDefault="00061186" w:rsidP="00061186">
            <w:pPr>
              <w:autoSpaceDE w:val="0"/>
              <w:autoSpaceDN w:val="0"/>
              <w:adjustRightInd w:val="0"/>
              <w:spacing w:after="0" w:line="240" w:lineRule="auto"/>
              <w:rPr>
                <w:rFonts w:ascii="Segoe UI" w:eastAsia="Corbel" w:hAnsi="Segoe UI" w:cs="Segoe UI"/>
                <w:i/>
                <w:color w:val="000000"/>
                <w:sz w:val="18"/>
                <w:szCs w:val="18"/>
                <w:lang w:val="en-US"/>
              </w:rPr>
            </w:pPr>
            <w:r w:rsidRPr="00061186">
              <w:rPr>
                <w:rFonts w:ascii="Segoe UI" w:eastAsia="Corbel" w:hAnsi="Segoe UI" w:cs="Segoe UI"/>
                <w:b/>
                <w:i/>
                <w:color w:val="000000"/>
                <w:sz w:val="18"/>
                <w:szCs w:val="18"/>
                <w:lang w:val="en-US"/>
              </w:rPr>
              <w:t xml:space="preserve">Outcomes: </w:t>
            </w:r>
            <w:r w:rsidRPr="00061186">
              <w:rPr>
                <w:rFonts w:ascii="Segoe UI" w:eastAsia="Corbel" w:hAnsi="Segoe UI" w:cs="Segoe UI"/>
                <w:i/>
                <w:color w:val="000000"/>
                <w:sz w:val="18"/>
                <w:szCs w:val="18"/>
                <w:lang w:val="en-US"/>
              </w:rPr>
              <w:t>1</w:t>
            </w:r>
            <w:r w:rsidRPr="00061186">
              <w:rPr>
                <w:rFonts w:ascii="Segoe UI" w:eastAsia="Corbel" w:hAnsi="Segoe UI" w:cs="Segoe UI"/>
                <w:b/>
                <w:i/>
                <w:color w:val="000000"/>
                <w:sz w:val="18"/>
                <w:szCs w:val="18"/>
                <w:lang w:val="en-US"/>
              </w:rPr>
              <w:t xml:space="preserve">. </w:t>
            </w:r>
            <w:r w:rsidRPr="00061186">
              <w:rPr>
                <w:rFonts w:ascii="Segoe UI" w:eastAsia="Corbel" w:hAnsi="Segoe UI" w:cs="Segoe UI"/>
                <w:i/>
                <w:color w:val="000000"/>
                <w:sz w:val="18"/>
                <w:szCs w:val="18"/>
                <w:lang w:val="en-US"/>
              </w:rPr>
              <w:t>Shared understanding of the key issues related to IUU fishing; 2. Shared experiences and lessons learned in addressing IUU; 3. Understand the basic components of traceability, catch documentation and MCS  to address IUU fishing</w:t>
            </w:r>
          </w:p>
          <w:p w:rsidR="00061186" w:rsidRPr="00061186" w:rsidRDefault="00061186" w:rsidP="00061186">
            <w:pPr>
              <w:autoSpaceDE w:val="0"/>
              <w:autoSpaceDN w:val="0"/>
              <w:adjustRightInd w:val="0"/>
              <w:spacing w:after="0" w:line="240" w:lineRule="auto"/>
              <w:rPr>
                <w:rFonts w:ascii="Segoe UI" w:eastAsia="Corbel" w:hAnsi="Segoe UI" w:cs="Segoe UI"/>
                <w:i/>
                <w:color w:val="000000"/>
                <w:sz w:val="18"/>
                <w:szCs w:val="18"/>
                <w:lang w:val="en-US"/>
              </w:rPr>
            </w:pPr>
          </w:p>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color w:val="000000"/>
                <w:sz w:val="18"/>
                <w:szCs w:val="18"/>
                <w:lang w:val="en-US"/>
              </w:rPr>
              <w:t xml:space="preserve">Chair:  Mr. </w:t>
            </w:r>
            <w:proofErr w:type="spellStart"/>
            <w:r w:rsidRPr="00061186">
              <w:rPr>
                <w:rFonts w:ascii="Segoe UI" w:eastAsia="Corbel" w:hAnsi="Segoe UI" w:cs="Segoe UI"/>
                <w:color w:val="000000"/>
                <w:sz w:val="18"/>
                <w:szCs w:val="18"/>
                <w:lang w:val="en-US"/>
              </w:rPr>
              <w:t>Peniasi</w:t>
            </w:r>
            <w:proofErr w:type="spellEnd"/>
            <w:r w:rsidRPr="00061186">
              <w:rPr>
                <w:rFonts w:ascii="Segoe UI" w:eastAsia="Corbel" w:hAnsi="Segoe UI" w:cs="Segoe UI"/>
                <w:color w:val="000000"/>
                <w:sz w:val="18"/>
                <w:szCs w:val="18"/>
                <w:lang w:val="en-US"/>
              </w:rPr>
              <w:t xml:space="preserve"> </w:t>
            </w:r>
            <w:proofErr w:type="spellStart"/>
            <w:r w:rsidRPr="00061186">
              <w:rPr>
                <w:rFonts w:ascii="Segoe UI" w:eastAsia="Corbel" w:hAnsi="Segoe UI" w:cs="Segoe UI"/>
                <w:color w:val="000000"/>
                <w:sz w:val="18"/>
                <w:szCs w:val="18"/>
                <w:lang w:val="en-US"/>
              </w:rPr>
              <w:t>Kunatuba</w:t>
            </w:r>
            <w:proofErr w:type="spellEnd"/>
          </w:p>
        </w:tc>
      </w:tr>
      <w:tr w:rsidR="00061186" w:rsidRPr="00061186" w:rsidTr="00061186">
        <w:trPr>
          <w:trHeight w:val="525"/>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9:20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09:50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solid" w:color="FFFFFF" w:fill="auto"/>
            <w:vAlign w:val="center"/>
          </w:tcPr>
          <w:p w:rsidR="00061186" w:rsidRPr="00061186" w:rsidRDefault="00061186" w:rsidP="00061186">
            <w:pPr>
              <w:numPr>
                <w:ilvl w:val="1"/>
                <w:numId w:val="35"/>
              </w:numPr>
              <w:autoSpaceDE w:val="0"/>
              <w:autoSpaceDN w:val="0"/>
              <w:adjustRightInd w:val="0"/>
              <w:spacing w:after="0" w:line="240" w:lineRule="auto"/>
              <w:contextualSpacing/>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Keynote:  Impacts and key issues of IUU Fishing in the Asia-Pacific</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Mary Lack, </w:t>
            </w:r>
            <w:proofErr w:type="spellStart"/>
            <w:r w:rsidRPr="00061186">
              <w:rPr>
                <w:rFonts w:ascii="Segoe UI" w:eastAsia="Corbel" w:hAnsi="Segoe UI" w:cs="Segoe UI"/>
                <w:color w:val="000000"/>
                <w:sz w:val="18"/>
                <w:szCs w:val="18"/>
                <w:lang w:val="en-US"/>
              </w:rPr>
              <w:t>Shellack</w:t>
            </w:r>
            <w:proofErr w:type="spellEnd"/>
            <w:r w:rsidRPr="00061186">
              <w:rPr>
                <w:rFonts w:ascii="Segoe UI" w:eastAsia="Corbel" w:hAnsi="Segoe UI" w:cs="Segoe UI"/>
                <w:color w:val="000000"/>
                <w:sz w:val="18"/>
                <w:szCs w:val="18"/>
                <w:lang w:val="en-US"/>
              </w:rPr>
              <w:t xml:space="preserve"> Pty. Ltd.</w:t>
            </w:r>
          </w:p>
        </w:tc>
      </w:tr>
      <w:tr w:rsidR="00061186" w:rsidRPr="00061186" w:rsidTr="00061186">
        <w:trPr>
          <w:trHeight w:val="453"/>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 </w:t>
            </w:r>
            <w:r>
              <w:rPr>
                <w:rFonts w:ascii="Segoe UI" w:eastAsia="Corbel" w:hAnsi="Segoe UI" w:cs="Segoe UI"/>
                <w:color w:val="000000"/>
                <w:sz w:val="18"/>
                <w:szCs w:val="18"/>
                <w:lang w:val="en-US"/>
              </w:rPr>
              <w:t xml:space="preserve"> </w:t>
            </w:r>
            <w:r w:rsidRPr="00061186">
              <w:rPr>
                <w:rFonts w:ascii="Segoe UI" w:eastAsia="Corbel" w:hAnsi="Segoe UI" w:cs="Segoe UI"/>
                <w:color w:val="000000"/>
                <w:sz w:val="18"/>
                <w:szCs w:val="18"/>
                <w:lang w:val="en-US"/>
              </w:rPr>
              <w:t>9:50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10:10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auto"/>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1.2  IUU Lessons Learned from FFA regional MCS strategy</w:t>
            </w:r>
          </w:p>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        -     Mark Young, Forum Fisheries Agency (FFA)</w:t>
            </w:r>
          </w:p>
        </w:tc>
      </w:tr>
      <w:tr w:rsidR="00061186" w:rsidRPr="00061186" w:rsidTr="00061186">
        <w:trPr>
          <w:trHeight w:val="300"/>
          <w:jc w:val="center"/>
        </w:trPr>
        <w:tc>
          <w:tcPr>
            <w:tcW w:w="321" w:type="pct"/>
            <w:tcBorders>
              <w:top w:val="single" w:sz="6" w:space="0" w:color="auto"/>
              <w:left w:val="single" w:sz="6" w:space="0" w:color="auto"/>
              <w:bottom w:val="single" w:sz="6" w:space="0" w:color="auto"/>
              <w:right w:val="single" w:sz="6" w:space="0" w:color="auto"/>
            </w:tcBorders>
            <w:shd w:val="clear"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10:10</w:t>
            </w:r>
          </w:p>
        </w:tc>
        <w:tc>
          <w:tcPr>
            <w:tcW w:w="337" w:type="pct"/>
            <w:tcBorders>
              <w:top w:val="single" w:sz="6" w:space="0" w:color="auto"/>
              <w:left w:val="single" w:sz="6" w:space="0" w:color="auto"/>
              <w:bottom w:val="single" w:sz="6" w:space="0" w:color="auto"/>
              <w:right w:val="single" w:sz="6" w:space="0" w:color="auto"/>
            </w:tcBorders>
            <w:shd w:val="clear" w:color="auto" w:fill="auto"/>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10:30</w:t>
            </w:r>
          </w:p>
        </w:tc>
        <w:tc>
          <w:tcPr>
            <w:tcW w:w="152" w:type="pct"/>
            <w:vMerge/>
            <w:tcBorders>
              <w:left w:val="single" w:sz="6" w:space="0" w:color="auto"/>
              <w:right w:val="single" w:sz="6" w:space="0" w:color="auto"/>
            </w:tcBorders>
            <w:shd w:val="pct10"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061186" w:rsidRPr="00061186" w:rsidRDefault="00061186" w:rsidP="00061186">
            <w:pPr>
              <w:autoSpaceDE w:val="0"/>
              <w:autoSpaceDN w:val="0"/>
              <w:adjustRightInd w:val="0"/>
              <w:spacing w:after="0" w:line="240" w:lineRule="auto"/>
              <w:jc w:val="center"/>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Break</w:t>
            </w:r>
          </w:p>
        </w:tc>
      </w:tr>
      <w:tr w:rsidR="00061186" w:rsidRPr="00061186" w:rsidTr="00061186">
        <w:trPr>
          <w:trHeight w:val="255"/>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10:30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10:50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auto"/>
          </w:tcPr>
          <w:p w:rsidR="00061186" w:rsidRPr="00061186" w:rsidRDefault="00061186" w:rsidP="00061186">
            <w:pPr>
              <w:numPr>
                <w:ilvl w:val="1"/>
                <w:numId w:val="42"/>
              </w:numPr>
              <w:autoSpaceDE w:val="0"/>
              <w:autoSpaceDN w:val="0"/>
              <w:adjustRightInd w:val="0"/>
              <w:spacing w:after="0" w:line="240" w:lineRule="auto"/>
              <w:contextualSpacing/>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Tuna industry efforts and possible roles in combating IUU</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color w:val="000000"/>
                <w:sz w:val="18"/>
                <w:szCs w:val="18"/>
                <w:lang w:val="en-US"/>
              </w:rPr>
            </w:pPr>
            <w:proofErr w:type="spellStart"/>
            <w:r w:rsidRPr="00061186">
              <w:rPr>
                <w:rFonts w:ascii="Segoe UI" w:eastAsia="Corbel" w:hAnsi="Segoe UI" w:cs="Segoe UI"/>
                <w:color w:val="000000"/>
                <w:sz w:val="18"/>
                <w:szCs w:val="18"/>
                <w:lang w:val="en-US"/>
              </w:rPr>
              <w:t>Naitilima</w:t>
            </w:r>
            <w:proofErr w:type="spellEnd"/>
            <w:r w:rsidRPr="00061186">
              <w:rPr>
                <w:rFonts w:ascii="Segoe UI" w:eastAsia="Corbel" w:hAnsi="Segoe UI" w:cs="Segoe UI"/>
                <w:color w:val="000000"/>
                <w:sz w:val="18"/>
                <w:szCs w:val="18"/>
                <w:lang w:val="en-US"/>
              </w:rPr>
              <w:t xml:space="preserve"> (</w:t>
            </w:r>
            <w:proofErr w:type="spellStart"/>
            <w:r w:rsidRPr="00061186">
              <w:rPr>
                <w:rFonts w:ascii="Segoe UI" w:eastAsia="Corbel" w:hAnsi="Segoe UI" w:cs="Segoe UI"/>
                <w:color w:val="000000"/>
                <w:sz w:val="18"/>
                <w:szCs w:val="18"/>
                <w:lang w:val="en-US"/>
              </w:rPr>
              <w:t>Tima</w:t>
            </w:r>
            <w:proofErr w:type="spellEnd"/>
            <w:r w:rsidRPr="00061186">
              <w:rPr>
                <w:rFonts w:ascii="Segoe UI" w:eastAsia="Corbel" w:hAnsi="Segoe UI" w:cs="Segoe UI"/>
                <w:color w:val="000000"/>
                <w:sz w:val="18"/>
                <w:szCs w:val="18"/>
                <w:lang w:val="en-US"/>
              </w:rPr>
              <w:t xml:space="preserve">) </w:t>
            </w:r>
            <w:proofErr w:type="spellStart"/>
            <w:r w:rsidRPr="00061186">
              <w:rPr>
                <w:rFonts w:ascii="Segoe UI" w:eastAsia="Corbel" w:hAnsi="Segoe UI" w:cs="Segoe UI"/>
                <w:color w:val="000000"/>
                <w:sz w:val="18"/>
                <w:szCs w:val="18"/>
                <w:lang w:val="en-US"/>
              </w:rPr>
              <w:t>Tupou</w:t>
            </w:r>
            <w:proofErr w:type="spellEnd"/>
            <w:r w:rsidRPr="00061186">
              <w:rPr>
                <w:rFonts w:ascii="Segoe UI" w:eastAsia="Corbel" w:hAnsi="Segoe UI" w:cs="Segoe UI"/>
                <w:color w:val="000000"/>
                <w:sz w:val="18"/>
                <w:szCs w:val="18"/>
                <w:lang w:val="en-US"/>
              </w:rPr>
              <w:t>, Pacific Islands Tuna Industry Association (PITIA)</w:t>
            </w:r>
          </w:p>
        </w:tc>
      </w:tr>
      <w:tr w:rsidR="00061186" w:rsidRPr="00061186" w:rsidTr="00061186">
        <w:trPr>
          <w:trHeight w:val="414"/>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10:50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 11:10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auto"/>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1.4    FAO Regional Fisheries Livelihoods Programme: Anti-IUU measures in Timor-Leste</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Mario Pereira, FAO Regional and Fisheries Livelihood Programme</w:t>
            </w:r>
          </w:p>
        </w:tc>
      </w:tr>
      <w:tr w:rsidR="00061186" w:rsidRPr="00061186" w:rsidTr="00061186">
        <w:trPr>
          <w:trHeight w:val="414"/>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11:10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11:30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auto"/>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1.5    From IUU Forward, Better Fishing Practice in a Mixed </w:t>
            </w:r>
            <w:proofErr w:type="spellStart"/>
            <w:r w:rsidRPr="00061186">
              <w:rPr>
                <w:rFonts w:ascii="Segoe UI" w:eastAsia="Corbel" w:hAnsi="Segoe UI" w:cs="Segoe UI"/>
                <w:b/>
                <w:color w:val="000000"/>
                <w:sz w:val="18"/>
                <w:szCs w:val="18"/>
                <w:lang w:val="en-US"/>
              </w:rPr>
              <w:t>Bottomfish</w:t>
            </w:r>
            <w:proofErr w:type="spellEnd"/>
            <w:r w:rsidRPr="00061186">
              <w:rPr>
                <w:rFonts w:ascii="Segoe UI" w:eastAsia="Corbel" w:hAnsi="Segoe UI" w:cs="Segoe UI"/>
                <w:b/>
                <w:color w:val="000000"/>
                <w:sz w:val="18"/>
                <w:szCs w:val="18"/>
                <w:lang w:val="en-US"/>
              </w:rPr>
              <w:t xml:space="preserve"> Fishery. Central Sulawesi, Indonesia</w:t>
            </w:r>
          </w:p>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         -   </w:t>
            </w:r>
            <w:r w:rsidRPr="00061186">
              <w:rPr>
                <w:rFonts w:ascii="Segoe UI" w:eastAsia="Corbel" w:hAnsi="Segoe UI" w:cs="Segoe UI"/>
                <w:color w:val="000000"/>
                <w:sz w:val="18"/>
                <w:szCs w:val="18"/>
                <w:lang w:val="en-US"/>
              </w:rPr>
              <w:t>Stephen Fisher, Sea Delight</w:t>
            </w:r>
            <w:r w:rsidRPr="00061186">
              <w:rPr>
                <w:rFonts w:ascii="Segoe UI" w:eastAsia="Corbel" w:hAnsi="Segoe UI" w:cs="Segoe UI"/>
                <w:b/>
                <w:color w:val="000000"/>
                <w:sz w:val="18"/>
                <w:szCs w:val="18"/>
                <w:lang w:val="en-US"/>
              </w:rPr>
              <w:t xml:space="preserve"> </w:t>
            </w:r>
          </w:p>
        </w:tc>
      </w:tr>
      <w:tr w:rsidR="00061186" w:rsidRPr="00061186" w:rsidTr="00061186">
        <w:trPr>
          <w:trHeight w:val="414"/>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11:30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12:00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auto"/>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1.6  Q&amp;A   </w:t>
            </w:r>
          </w:p>
        </w:tc>
      </w:tr>
      <w:tr w:rsidR="00061186" w:rsidRPr="00061186" w:rsidTr="00061186">
        <w:trPr>
          <w:trHeight w:val="288"/>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12:00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13:00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r w:rsidRPr="00061186">
              <w:rPr>
                <w:rFonts w:ascii="Segoe UI" w:eastAsia="Corbel" w:hAnsi="Segoe UI" w:cs="Segoe UI"/>
                <w:b/>
                <w:bCs/>
                <w:color w:val="000000"/>
                <w:sz w:val="18"/>
                <w:szCs w:val="18"/>
                <w:lang w:val="en-US"/>
              </w:rPr>
              <w:t>Lunch</w:t>
            </w:r>
          </w:p>
        </w:tc>
      </w:tr>
      <w:tr w:rsidR="00061186" w:rsidRPr="00061186" w:rsidTr="00061186">
        <w:trPr>
          <w:trHeight w:val="417"/>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13:00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13:20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
                <w:bCs/>
                <w:color w:val="000000"/>
                <w:sz w:val="18"/>
                <w:szCs w:val="18"/>
                <w:lang w:val="en-US"/>
              </w:rPr>
              <w:t xml:space="preserve">1.7 </w:t>
            </w:r>
            <w:r w:rsidRPr="00061186">
              <w:rPr>
                <w:rFonts w:ascii="Segoe UI" w:eastAsia="Corbel" w:hAnsi="Segoe UI" w:cs="Segoe UI"/>
                <w:bCs/>
                <w:color w:val="000000"/>
                <w:sz w:val="18"/>
                <w:szCs w:val="18"/>
                <w:lang w:val="en-US"/>
              </w:rPr>
              <w:t xml:space="preserve">   </w:t>
            </w:r>
            <w:r w:rsidRPr="00061186">
              <w:rPr>
                <w:rFonts w:ascii="Segoe UI" w:eastAsia="Corbel" w:hAnsi="Segoe UI" w:cs="Segoe UI"/>
                <w:b/>
                <w:bCs/>
                <w:color w:val="000000"/>
                <w:sz w:val="18"/>
                <w:szCs w:val="18"/>
                <w:lang w:val="en-US"/>
              </w:rPr>
              <w:t>Traceability in the PNA and global markets</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 xml:space="preserve">         -    Maurice </w:t>
            </w:r>
            <w:proofErr w:type="spellStart"/>
            <w:r w:rsidRPr="00061186">
              <w:rPr>
                <w:rFonts w:ascii="Segoe UI" w:eastAsia="Corbel" w:hAnsi="Segoe UI" w:cs="Segoe UI"/>
                <w:bCs/>
                <w:color w:val="000000"/>
                <w:sz w:val="18"/>
                <w:szCs w:val="18"/>
                <w:lang w:val="en-US"/>
              </w:rPr>
              <w:t>Brownjohn</w:t>
            </w:r>
            <w:proofErr w:type="spellEnd"/>
            <w:r w:rsidRPr="00061186">
              <w:rPr>
                <w:rFonts w:ascii="Segoe UI" w:eastAsia="Corbel" w:hAnsi="Segoe UI" w:cs="Segoe UI"/>
                <w:bCs/>
                <w:color w:val="000000"/>
                <w:sz w:val="18"/>
                <w:szCs w:val="18"/>
                <w:lang w:val="en-US"/>
              </w:rPr>
              <w:t xml:space="preserve"> (OBE), Parties to the Nauru Agreement (PNA) Office</w:t>
            </w:r>
          </w:p>
        </w:tc>
      </w:tr>
      <w:tr w:rsidR="00061186" w:rsidRPr="00061186" w:rsidTr="00061186">
        <w:trPr>
          <w:trHeight w:val="441"/>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13:20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13:40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solid" w:color="FFFFFF"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1.8 Traceability as a tool for advancing MSC certification</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Patrick </w:t>
            </w:r>
            <w:proofErr w:type="spellStart"/>
            <w:r w:rsidRPr="00061186">
              <w:rPr>
                <w:rFonts w:ascii="Segoe UI" w:eastAsia="Corbel" w:hAnsi="Segoe UI" w:cs="Segoe UI"/>
                <w:color w:val="000000"/>
                <w:sz w:val="18"/>
                <w:szCs w:val="18"/>
                <w:lang w:val="en-US"/>
              </w:rPr>
              <w:t>Caleo</w:t>
            </w:r>
            <w:proofErr w:type="spellEnd"/>
            <w:r w:rsidRPr="00061186">
              <w:rPr>
                <w:rFonts w:ascii="Segoe UI" w:eastAsia="Corbel" w:hAnsi="Segoe UI" w:cs="Segoe UI"/>
                <w:color w:val="000000"/>
                <w:sz w:val="18"/>
                <w:szCs w:val="18"/>
                <w:lang w:val="en-US"/>
              </w:rPr>
              <w:t>, MSC</w:t>
            </w:r>
          </w:p>
        </w:tc>
      </w:tr>
      <w:tr w:rsidR="00061186" w:rsidRPr="00061186" w:rsidTr="00061186">
        <w:trPr>
          <w:trHeight w:val="441"/>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13:40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14:00</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solid" w:color="FFFFFF" w:fill="auto"/>
            <w:vAlign w:val="center"/>
          </w:tcPr>
          <w:p w:rsidR="00061186" w:rsidRPr="00061186" w:rsidRDefault="00061186" w:rsidP="00061186">
            <w:pPr>
              <w:numPr>
                <w:ilvl w:val="1"/>
                <w:numId w:val="43"/>
              </w:numPr>
              <w:autoSpaceDE w:val="0"/>
              <w:autoSpaceDN w:val="0"/>
              <w:adjustRightInd w:val="0"/>
              <w:spacing w:after="0" w:line="240" w:lineRule="auto"/>
              <w:contextualSpacing/>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Assessment of the Implementation of the EU IUU Catch Certification Scheme in the Pacific Rim</w:t>
            </w:r>
          </w:p>
          <w:p w:rsidR="00061186" w:rsidRPr="00061186" w:rsidRDefault="00061186" w:rsidP="00061186">
            <w:pPr>
              <w:numPr>
                <w:ilvl w:val="0"/>
                <w:numId w:val="36"/>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Francisco </w:t>
            </w:r>
            <w:proofErr w:type="spellStart"/>
            <w:r w:rsidRPr="00061186">
              <w:rPr>
                <w:rFonts w:ascii="Segoe UI" w:eastAsia="Corbel" w:hAnsi="Segoe UI" w:cs="Segoe UI"/>
                <w:color w:val="000000"/>
                <w:sz w:val="18"/>
                <w:szCs w:val="18"/>
                <w:lang w:val="en-US"/>
              </w:rPr>
              <w:t>Blaha</w:t>
            </w:r>
            <w:proofErr w:type="spellEnd"/>
            <w:r w:rsidRPr="00061186">
              <w:rPr>
                <w:rFonts w:ascii="Segoe UI" w:eastAsia="Corbel" w:hAnsi="Segoe UI" w:cs="Segoe UI"/>
                <w:color w:val="000000"/>
                <w:sz w:val="18"/>
                <w:szCs w:val="18"/>
                <w:lang w:val="en-US"/>
              </w:rPr>
              <w:t xml:space="preserve">, </w:t>
            </w:r>
            <w:proofErr w:type="spellStart"/>
            <w:r w:rsidRPr="00061186">
              <w:rPr>
                <w:rFonts w:ascii="Segoe UI" w:eastAsia="Corbel" w:hAnsi="Segoe UI" w:cs="Segoe UI"/>
                <w:color w:val="000000"/>
                <w:sz w:val="18"/>
                <w:szCs w:val="18"/>
                <w:lang w:val="en-US"/>
              </w:rPr>
              <w:t>DEVFish</w:t>
            </w:r>
            <w:proofErr w:type="spellEnd"/>
            <w:r w:rsidRPr="00061186">
              <w:rPr>
                <w:rFonts w:ascii="Segoe UI" w:eastAsia="Corbel" w:hAnsi="Segoe UI" w:cs="Segoe UI"/>
                <w:color w:val="000000"/>
                <w:sz w:val="18"/>
                <w:szCs w:val="18"/>
                <w:lang w:val="en-US"/>
              </w:rPr>
              <w:t xml:space="preserve"> II advisor</w:t>
            </w:r>
          </w:p>
        </w:tc>
      </w:tr>
      <w:tr w:rsidR="00061186" w:rsidRPr="00061186" w:rsidTr="00061186">
        <w:trPr>
          <w:trHeight w:val="513"/>
          <w:jc w:val="center"/>
        </w:trPr>
        <w:tc>
          <w:tcPr>
            <w:tcW w:w="321"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14:00</w:t>
            </w:r>
          </w:p>
        </w:tc>
        <w:tc>
          <w:tcPr>
            <w:tcW w:w="337"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14:15</w:t>
            </w:r>
          </w:p>
        </w:tc>
        <w:tc>
          <w:tcPr>
            <w:tcW w:w="152"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90" w:type="pct"/>
            <w:tcBorders>
              <w:top w:val="single" w:sz="6" w:space="0" w:color="auto"/>
              <w:left w:val="single" w:sz="6" w:space="0" w:color="auto"/>
              <w:bottom w:val="single" w:sz="6" w:space="0" w:color="auto"/>
              <w:right w:val="single" w:sz="6" w:space="0" w:color="auto"/>
            </w:tcBorders>
            <w:shd w:val="solid" w:color="FFFFFF"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1.10 Q&amp;A and Wrap up</w:t>
            </w:r>
          </w:p>
        </w:tc>
      </w:tr>
    </w:tbl>
    <w:p w:rsidR="00061186" w:rsidRPr="00061186" w:rsidRDefault="00061186" w:rsidP="00061186">
      <w:pPr>
        <w:rPr>
          <w:rFonts w:ascii="Corbel" w:eastAsia="Corbel" w:hAnsi="Corbel" w:cs="Times New Roman"/>
          <w:sz w:val="18"/>
          <w:szCs w:val="18"/>
          <w:lang w:val="en-US"/>
        </w:rPr>
      </w:pPr>
      <w:r w:rsidRPr="00061186">
        <w:rPr>
          <w:rFonts w:ascii="Corbel" w:eastAsia="Corbel" w:hAnsi="Corbel" w:cs="Times New Roman"/>
          <w:sz w:val="18"/>
          <w:szCs w:val="18"/>
          <w:lang w:val="en-US"/>
        </w:rPr>
        <w:br w:type="page"/>
      </w:r>
    </w:p>
    <w:tbl>
      <w:tblPr>
        <w:tblW w:w="4976" w:type="pct"/>
        <w:jc w:val="center"/>
        <w:tblInd w:w="-239" w:type="dxa"/>
        <w:tblLayout w:type="fixed"/>
        <w:tblCellMar>
          <w:left w:w="60" w:type="dxa"/>
          <w:right w:w="60" w:type="dxa"/>
        </w:tblCellMar>
        <w:tblLook w:val="0000" w:firstRow="0" w:lastRow="0" w:firstColumn="0" w:lastColumn="0" w:noHBand="0" w:noVBand="0"/>
      </w:tblPr>
      <w:tblGrid>
        <w:gridCol w:w="579"/>
        <w:gridCol w:w="683"/>
        <w:gridCol w:w="271"/>
        <w:gridCol w:w="7569"/>
      </w:tblGrid>
      <w:tr w:rsidR="00061186" w:rsidRPr="00061186" w:rsidTr="00061186">
        <w:trPr>
          <w:trHeight w:val="441"/>
          <w:jc w:val="center"/>
        </w:trPr>
        <w:tc>
          <w:tcPr>
            <w:tcW w:w="692" w:type="pct"/>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p>
        </w:tc>
        <w:tc>
          <w:tcPr>
            <w:tcW w:w="149" w:type="pct"/>
            <w:vMerge w:val="restart"/>
            <w:tcBorders>
              <w:left w:val="single" w:sz="6" w:space="0" w:color="auto"/>
              <w:right w:val="single" w:sz="6" w:space="0" w:color="auto"/>
            </w:tcBorders>
            <w:shd w:val="clear" w:color="auto" w:fill="DDD9C3" w:themeFill="background2" w:themeFillShade="E6"/>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br/>
              <w:t>Session 2 –  Anti-IUU Opportunities and Solutions</w:t>
            </w:r>
          </w:p>
          <w:p w:rsidR="00061186" w:rsidRPr="00061186" w:rsidRDefault="00061186" w:rsidP="00061186">
            <w:pPr>
              <w:autoSpaceDE w:val="0"/>
              <w:autoSpaceDN w:val="0"/>
              <w:adjustRightInd w:val="0"/>
              <w:spacing w:after="0" w:line="240" w:lineRule="auto"/>
              <w:rPr>
                <w:rFonts w:ascii="Segoe UI" w:eastAsia="Corbel" w:hAnsi="Segoe UI" w:cs="Segoe UI"/>
                <w:b/>
                <w:i/>
                <w:color w:val="000000"/>
                <w:sz w:val="18"/>
                <w:szCs w:val="18"/>
                <w:lang w:val="en-US"/>
              </w:rPr>
            </w:pPr>
            <w:r w:rsidRPr="00061186">
              <w:rPr>
                <w:rFonts w:ascii="Segoe UI" w:eastAsia="Corbel" w:hAnsi="Segoe UI" w:cs="Segoe UI"/>
                <w:b/>
                <w:i/>
                <w:color w:val="000000"/>
                <w:sz w:val="18"/>
                <w:szCs w:val="18"/>
                <w:lang w:val="en-US"/>
              </w:rPr>
              <w:t xml:space="preserve">Outcome/Outputs: </w:t>
            </w:r>
            <w:r w:rsidRPr="00061186">
              <w:rPr>
                <w:rFonts w:ascii="Segoe UI" w:eastAsia="Corbel" w:hAnsi="Segoe UI" w:cs="Segoe UI"/>
                <w:i/>
                <w:color w:val="000000"/>
                <w:sz w:val="18"/>
                <w:szCs w:val="18"/>
                <w:lang w:val="en-US"/>
              </w:rPr>
              <w:t>1. Confirmation of IUU priorities. 2 Consider developments in traceability including technological innovation. 2. Identify scope for application of traceability.</w:t>
            </w:r>
          </w:p>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p>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Chair: Bubba Cook</w:t>
            </w:r>
          </w:p>
        </w:tc>
      </w:tr>
      <w:tr w:rsidR="00061186" w:rsidRPr="00061186" w:rsidTr="00061186">
        <w:trPr>
          <w:trHeight w:val="549"/>
          <w:jc w:val="center"/>
        </w:trPr>
        <w:tc>
          <w:tcPr>
            <w:tcW w:w="318"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14:15</w:t>
            </w:r>
          </w:p>
        </w:tc>
        <w:tc>
          <w:tcPr>
            <w:tcW w:w="375"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14:35</w:t>
            </w:r>
          </w:p>
        </w:tc>
        <w:tc>
          <w:tcPr>
            <w:tcW w:w="149" w:type="pct"/>
            <w:vMerge/>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solid" w:color="FFFFFF"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2.1  Developing a Catch Documentation Scheme for CDS for the </w:t>
            </w:r>
            <w:proofErr w:type="spellStart"/>
            <w:r w:rsidRPr="00061186">
              <w:rPr>
                <w:rFonts w:ascii="Segoe UI" w:eastAsia="Corbel" w:hAnsi="Segoe UI" w:cs="Segoe UI"/>
                <w:b/>
                <w:color w:val="000000"/>
                <w:sz w:val="18"/>
                <w:szCs w:val="18"/>
                <w:lang w:val="en-US"/>
              </w:rPr>
              <w:t>Lagonoy</w:t>
            </w:r>
            <w:proofErr w:type="spellEnd"/>
            <w:r w:rsidRPr="00061186">
              <w:rPr>
                <w:rFonts w:ascii="Segoe UI" w:eastAsia="Corbel" w:hAnsi="Segoe UI" w:cs="Segoe UI"/>
                <w:b/>
                <w:color w:val="000000"/>
                <w:sz w:val="18"/>
                <w:szCs w:val="18"/>
                <w:lang w:val="en-US"/>
              </w:rPr>
              <w:t xml:space="preserve"> Gulf </w:t>
            </w:r>
            <w:proofErr w:type="spellStart"/>
            <w:r w:rsidRPr="00061186">
              <w:rPr>
                <w:rFonts w:ascii="Segoe UI" w:eastAsia="Corbel" w:hAnsi="Segoe UI" w:cs="Segoe UI"/>
                <w:b/>
                <w:color w:val="000000"/>
                <w:sz w:val="18"/>
                <w:szCs w:val="18"/>
                <w:lang w:val="en-US"/>
              </w:rPr>
              <w:t>handline</w:t>
            </w:r>
            <w:proofErr w:type="spellEnd"/>
            <w:r w:rsidRPr="00061186">
              <w:rPr>
                <w:rFonts w:ascii="Segoe UI" w:eastAsia="Corbel" w:hAnsi="Segoe UI" w:cs="Segoe UI"/>
                <w:b/>
                <w:color w:val="000000"/>
                <w:sz w:val="18"/>
                <w:szCs w:val="18"/>
                <w:lang w:val="en-US"/>
              </w:rPr>
              <w:t xml:space="preserve"> fishery</w:t>
            </w:r>
          </w:p>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       -    Jose Ingles, WWF</w:t>
            </w:r>
          </w:p>
        </w:tc>
      </w:tr>
      <w:tr w:rsidR="00061186" w:rsidRPr="00061186" w:rsidTr="00061186">
        <w:trPr>
          <w:trHeight w:val="228"/>
          <w:jc w:val="center"/>
        </w:trPr>
        <w:tc>
          <w:tcPr>
            <w:tcW w:w="318"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14:35</w:t>
            </w:r>
          </w:p>
        </w:tc>
        <w:tc>
          <w:tcPr>
            <w:tcW w:w="375"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14:55</w:t>
            </w:r>
          </w:p>
        </w:tc>
        <w:tc>
          <w:tcPr>
            <w:tcW w:w="149" w:type="pct"/>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r w:rsidRPr="00061186">
              <w:rPr>
                <w:rFonts w:ascii="Segoe UI" w:eastAsia="Corbel" w:hAnsi="Segoe UI" w:cs="Segoe UI"/>
                <w:b/>
                <w:bCs/>
                <w:color w:val="000000"/>
                <w:sz w:val="18"/>
                <w:szCs w:val="18"/>
                <w:lang w:val="en-US"/>
              </w:rPr>
              <w:t>2.2  IUU solutions in the Age of Information</w:t>
            </w:r>
          </w:p>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r w:rsidRPr="00061186">
              <w:rPr>
                <w:rFonts w:ascii="Segoe UI" w:eastAsia="Corbel" w:hAnsi="Segoe UI" w:cs="Segoe UI"/>
                <w:b/>
                <w:bCs/>
                <w:color w:val="000000"/>
                <w:sz w:val="18"/>
                <w:szCs w:val="18"/>
                <w:lang w:val="en-US"/>
              </w:rPr>
              <w:t xml:space="preserve">     -   </w:t>
            </w:r>
            <w:r w:rsidRPr="00061186">
              <w:rPr>
                <w:rFonts w:ascii="Segoe UI" w:eastAsia="Corbel" w:hAnsi="Segoe UI" w:cs="Segoe UI"/>
                <w:bCs/>
                <w:color w:val="000000"/>
                <w:sz w:val="18"/>
                <w:szCs w:val="18"/>
                <w:lang w:val="en-US"/>
              </w:rPr>
              <w:t xml:space="preserve">Thomas Kraft, </w:t>
            </w:r>
            <w:proofErr w:type="spellStart"/>
            <w:r w:rsidRPr="00061186">
              <w:rPr>
                <w:rFonts w:ascii="Segoe UI" w:eastAsia="Corbel" w:hAnsi="Segoe UI" w:cs="Segoe UI"/>
                <w:bCs/>
                <w:color w:val="000000"/>
                <w:sz w:val="18"/>
                <w:szCs w:val="18"/>
                <w:lang w:val="en-US"/>
              </w:rPr>
              <w:t>Norpac</w:t>
            </w:r>
            <w:proofErr w:type="spellEnd"/>
            <w:r w:rsidRPr="00061186">
              <w:rPr>
                <w:rFonts w:ascii="Segoe UI" w:eastAsia="Corbel" w:hAnsi="Segoe UI" w:cs="Segoe UI"/>
                <w:b/>
                <w:bCs/>
                <w:color w:val="000000"/>
                <w:sz w:val="18"/>
                <w:szCs w:val="18"/>
                <w:lang w:val="en-US"/>
              </w:rPr>
              <w:t xml:space="preserve"> </w:t>
            </w:r>
          </w:p>
        </w:tc>
      </w:tr>
      <w:tr w:rsidR="00061186" w:rsidRPr="00061186" w:rsidTr="00061186">
        <w:trPr>
          <w:trHeight w:val="228"/>
          <w:jc w:val="center"/>
        </w:trPr>
        <w:tc>
          <w:tcPr>
            <w:tcW w:w="318"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14:55</w:t>
            </w:r>
          </w:p>
        </w:tc>
        <w:tc>
          <w:tcPr>
            <w:tcW w:w="375"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15:15</w:t>
            </w:r>
          </w:p>
        </w:tc>
        <w:tc>
          <w:tcPr>
            <w:tcW w:w="149" w:type="pct"/>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r w:rsidRPr="00061186">
              <w:rPr>
                <w:rFonts w:ascii="Segoe UI" w:eastAsia="Corbel" w:hAnsi="Segoe UI" w:cs="Segoe UI"/>
                <w:b/>
                <w:bCs/>
                <w:color w:val="000000"/>
                <w:sz w:val="18"/>
                <w:szCs w:val="18"/>
                <w:lang w:val="en-US"/>
              </w:rPr>
              <w:t xml:space="preserve">2.3 </w:t>
            </w:r>
            <w:proofErr w:type="spellStart"/>
            <w:r w:rsidRPr="00061186">
              <w:rPr>
                <w:rFonts w:ascii="Segoe UI" w:eastAsia="Corbel" w:hAnsi="Segoe UI" w:cs="Segoe UI"/>
                <w:b/>
                <w:bCs/>
                <w:color w:val="000000"/>
                <w:sz w:val="18"/>
                <w:szCs w:val="18"/>
                <w:lang w:val="en-US"/>
              </w:rPr>
              <w:t>Traceall</w:t>
            </w:r>
            <w:proofErr w:type="spellEnd"/>
            <w:r w:rsidRPr="00061186">
              <w:rPr>
                <w:rFonts w:ascii="Segoe UI" w:eastAsia="Corbel" w:hAnsi="Segoe UI" w:cs="Segoe UI"/>
                <w:b/>
                <w:bCs/>
                <w:color w:val="000000"/>
                <w:sz w:val="18"/>
                <w:szCs w:val="18"/>
                <w:lang w:val="en-US"/>
              </w:rPr>
              <w:t xml:space="preserve"> traceability solutions</w:t>
            </w:r>
          </w:p>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r w:rsidRPr="00061186">
              <w:rPr>
                <w:rFonts w:ascii="Segoe UI" w:eastAsia="Corbel" w:hAnsi="Segoe UI" w:cs="Segoe UI"/>
                <w:b/>
                <w:bCs/>
                <w:color w:val="000000"/>
                <w:sz w:val="18"/>
                <w:szCs w:val="18"/>
                <w:lang w:val="en-US"/>
              </w:rPr>
              <w:t xml:space="preserve">     -      </w:t>
            </w:r>
            <w:r w:rsidRPr="00061186">
              <w:rPr>
                <w:rFonts w:ascii="Segoe UI" w:eastAsia="Corbel" w:hAnsi="Segoe UI" w:cs="Segoe UI"/>
                <w:bCs/>
                <w:color w:val="000000"/>
                <w:sz w:val="18"/>
                <w:szCs w:val="18"/>
                <w:lang w:val="en-US"/>
              </w:rPr>
              <w:t xml:space="preserve">Alan Steele, </w:t>
            </w:r>
            <w:proofErr w:type="spellStart"/>
            <w:r w:rsidRPr="00061186">
              <w:rPr>
                <w:rFonts w:ascii="Segoe UI" w:eastAsia="Corbel" w:hAnsi="Segoe UI" w:cs="Segoe UI"/>
                <w:bCs/>
                <w:color w:val="000000"/>
                <w:sz w:val="18"/>
                <w:szCs w:val="18"/>
                <w:lang w:val="en-US"/>
              </w:rPr>
              <w:t>Traceall</w:t>
            </w:r>
            <w:proofErr w:type="spellEnd"/>
          </w:p>
        </w:tc>
      </w:tr>
      <w:tr w:rsidR="00061186" w:rsidRPr="00061186" w:rsidTr="00061186">
        <w:trPr>
          <w:trHeight w:val="228"/>
          <w:jc w:val="center"/>
        </w:trPr>
        <w:tc>
          <w:tcPr>
            <w:tcW w:w="318"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15:15</w:t>
            </w:r>
          </w:p>
        </w:tc>
        <w:tc>
          <w:tcPr>
            <w:tcW w:w="375"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15:30</w:t>
            </w:r>
          </w:p>
        </w:tc>
        <w:tc>
          <w:tcPr>
            <w:tcW w:w="149" w:type="pct"/>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r w:rsidRPr="00061186">
              <w:rPr>
                <w:rFonts w:ascii="Segoe UI" w:eastAsia="Corbel" w:hAnsi="Segoe UI" w:cs="Segoe UI"/>
                <w:b/>
                <w:bCs/>
                <w:color w:val="000000"/>
                <w:sz w:val="18"/>
                <w:szCs w:val="18"/>
                <w:lang w:val="en-US"/>
              </w:rPr>
              <w:t>Break</w:t>
            </w:r>
          </w:p>
        </w:tc>
      </w:tr>
      <w:tr w:rsidR="00061186" w:rsidRPr="00061186" w:rsidTr="00061186">
        <w:trPr>
          <w:trHeight w:val="228"/>
          <w:jc w:val="center"/>
        </w:trPr>
        <w:tc>
          <w:tcPr>
            <w:tcW w:w="318"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15:30</w:t>
            </w:r>
          </w:p>
        </w:tc>
        <w:tc>
          <w:tcPr>
            <w:tcW w:w="375"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16:15</w:t>
            </w:r>
          </w:p>
        </w:tc>
        <w:tc>
          <w:tcPr>
            <w:tcW w:w="149" w:type="pct"/>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r w:rsidRPr="00061186">
              <w:rPr>
                <w:rFonts w:ascii="Segoe UI" w:eastAsia="Corbel" w:hAnsi="Segoe UI" w:cs="Segoe UI"/>
                <w:b/>
                <w:bCs/>
                <w:color w:val="000000"/>
                <w:sz w:val="18"/>
                <w:szCs w:val="18"/>
                <w:lang w:val="en-US"/>
              </w:rPr>
              <w:t xml:space="preserve">2.4 Plenary Discussion – IUU priorities and responses based on lessons learned </w:t>
            </w:r>
          </w:p>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r w:rsidRPr="00061186">
              <w:rPr>
                <w:rFonts w:ascii="Segoe UI" w:eastAsia="Corbel" w:hAnsi="Segoe UI" w:cs="Segoe UI"/>
                <w:bCs/>
                <w:color w:val="000000"/>
                <w:sz w:val="18"/>
                <w:szCs w:val="18"/>
                <w:lang w:val="en-US"/>
              </w:rPr>
              <w:t xml:space="preserve">Panelists: Mark Young, </w:t>
            </w:r>
            <w:proofErr w:type="spellStart"/>
            <w:r w:rsidRPr="00061186">
              <w:rPr>
                <w:rFonts w:ascii="Segoe UI" w:eastAsia="Corbel" w:hAnsi="Segoe UI" w:cs="Segoe UI"/>
                <w:bCs/>
                <w:color w:val="000000"/>
                <w:sz w:val="18"/>
                <w:szCs w:val="18"/>
                <w:lang w:val="en-US"/>
              </w:rPr>
              <w:t>Tima</w:t>
            </w:r>
            <w:proofErr w:type="spellEnd"/>
            <w:r w:rsidRPr="00061186">
              <w:rPr>
                <w:rFonts w:ascii="Segoe UI" w:eastAsia="Corbel" w:hAnsi="Segoe UI" w:cs="Segoe UI"/>
                <w:bCs/>
                <w:color w:val="000000"/>
                <w:sz w:val="18"/>
                <w:szCs w:val="18"/>
                <w:lang w:val="en-US"/>
              </w:rPr>
              <w:t xml:space="preserve"> </w:t>
            </w:r>
            <w:proofErr w:type="spellStart"/>
            <w:r w:rsidRPr="00061186">
              <w:rPr>
                <w:rFonts w:ascii="Segoe UI" w:eastAsia="Corbel" w:hAnsi="Segoe UI" w:cs="Segoe UI"/>
                <w:bCs/>
                <w:color w:val="000000"/>
                <w:sz w:val="18"/>
                <w:szCs w:val="18"/>
                <w:lang w:val="en-US"/>
              </w:rPr>
              <w:t>Tupou</w:t>
            </w:r>
            <w:proofErr w:type="spellEnd"/>
            <w:r w:rsidRPr="00061186">
              <w:rPr>
                <w:rFonts w:ascii="Segoe UI" w:eastAsia="Corbel" w:hAnsi="Segoe UI" w:cs="Segoe UI"/>
                <w:bCs/>
                <w:color w:val="000000"/>
                <w:sz w:val="18"/>
                <w:szCs w:val="18"/>
                <w:lang w:val="en-US"/>
              </w:rPr>
              <w:t>, Don Griffiths, Jose Ingles, Thomas Kraft</w:t>
            </w:r>
          </w:p>
        </w:tc>
      </w:tr>
      <w:tr w:rsidR="00061186" w:rsidRPr="00061186" w:rsidTr="00061186">
        <w:trPr>
          <w:trHeight w:val="228"/>
          <w:jc w:val="center"/>
        </w:trPr>
        <w:tc>
          <w:tcPr>
            <w:tcW w:w="318" w:type="pct"/>
            <w:tcBorders>
              <w:top w:val="single" w:sz="6" w:space="0" w:color="auto"/>
              <w:left w:val="single" w:sz="6" w:space="0" w:color="auto"/>
              <w:bottom w:val="single" w:sz="6" w:space="0" w:color="auto"/>
              <w:right w:val="single" w:sz="6" w:space="0" w:color="auto"/>
            </w:tcBorders>
            <w:shd w:val="clear" w:color="auto" w:fill="auto"/>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16:15</w:t>
            </w:r>
          </w:p>
        </w:tc>
        <w:tc>
          <w:tcPr>
            <w:tcW w:w="375" w:type="pct"/>
            <w:tcBorders>
              <w:top w:val="single" w:sz="6" w:space="0" w:color="auto"/>
              <w:left w:val="single" w:sz="6" w:space="0" w:color="auto"/>
              <w:bottom w:val="single" w:sz="6" w:space="0" w:color="auto"/>
              <w:right w:val="single" w:sz="6" w:space="0" w:color="auto"/>
            </w:tcBorders>
            <w:shd w:val="clear" w:color="auto" w:fill="auto"/>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17:15</w:t>
            </w:r>
          </w:p>
        </w:tc>
        <w:tc>
          <w:tcPr>
            <w:tcW w:w="149" w:type="pct"/>
            <w:tcBorders>
              <w:left w:val="single" w:sz="6" w:space="0" w:color="auto"/>
              <w:right w:val="single" w:sz="6" w:space="0" w:color="auto"/>
            </w:tcBorders>
            <w:shd w:val="clear"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
                <w:bCs/>
                <w:color w:val="000000"/>
                <w:sz w:val="18"/>
                <w:szCs w:val="18"/>
                <w:lang w:val="en-US"/>
              </w:rPr>
              <w:t xml:space="preserve">2.5 Breakout Session: </w:t>
            </w:r>
            <w:r w:rsidRPr="00061186">
              <w:rPr>
                <w:rFonts w:ascii="Segoe UI" w:eastAsia="Corbel" w:hAnsi="Segoe UI" w:cs="Segoe UI"/>
                <w:bCs/>
                <w:color w:val="000000"/>
                <w:sz w:val="18"/>
                <w:szCs w:val="18"/>
                <w:lang w:val="en-US"/>
              </w:rPr>
              <w:t>Working group sessions on the role of traceability in addressing priority IUU fishing issues  (See handout for Guidance)</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A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B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C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D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p>
        </w:tc>
      </w:tr>
      <w:tr w:rsidR="00061186" w:rsidRPr="00061186" w:rsidTr="00061186">
        <w:trPr>
          <w:trHeight w:val="228"/>
          <w:jc w:val="center"/>
        </w:trPr>
        <w:tc>
          <w:tcPr>
            <w:tcW w:w="318"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17:15</w:t>
            </w:r>
          </w:p>
        </w:tc>
        <w:tc>
          <w:tcPr>
            <w:tcW w:w="375"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17:30</w:t>
            </w:r>
          </w:p>
        </w:tc>
        <w:tc>
          <w:tcPr>
            <w:tcW w:w="149" w:type="pct"/>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
                <w:bCs/>
                <w:color w:val="000000"/>
                <w:sz w:val="18"/>
                <w:szCs w:val="18"/>
                <w:lang w:val="en-US"/>
              </w:rPr>
              <w:t xml:space="preserve">2.6 Reporting back - </w:t>
            </w:r>
            <w:r w:rsidRPr="00061186">
              <w:rPr>
                <w:rFonts w:ascii="Segoe UI" w:eastAsia="Corbel" w:hAnsi="Segoe UI" w:cs="Segoe UI"/>
                <w:bCs/>
                <w:color w:val="000000"/>
                <w:sz w:val="18"/>
                <w:szCs w:val="18"/>
                <w:lang w:val="en-US"/>
              </w:rPr>
              <w:t>Working session chairs report back with draft matrix of priority issues, scope for application of traceability and obstacles to adoption</w:t>
            </w:r>
          </w:p>
        </w:tc>
      </w:tr>
      <w:tr w:rsidR="00061186" w:rsidRPr="00061186" w:rsidTr="00061186">
        <w:trPr>
          <w:trHeight w:val="228"/>
          <w:jc w:val="center"/>
        </w:trPr>
        <w:tc>
          <w:tcPr>
            <w:tcW w:w="318"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17:30</w:t>
            </w:r>
          </w:p>
        </w:tc>
        <w:tc>
          <w:tcPr>
            <w:tcW w:w="375"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17:45</w:t>
            </w:r>
          </w:p>
        </w:tc>
        <w:tc>
          <w:tcPr>
            <w:tcW w:w="149" w:type="pct"/>
            <w:tcBorders>
              <w:left w:val="single" w:sz="6" w:space="0" w:color="auto"/>
              <w:right w:val="single" w:sz="6"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bCs/>
                <w:color w:val="000000"/>
                <w:sz w:val="18"/>
                <w:szCs w:val="18"/>
                <w:lang w:val="en-US"/>
              </w:rPr>
            </w:pPr>
            <w:r w:rsidRPr="00061186">
              <w:rPr>
                <w:rFonts w:ascii="Segoe UI" w:eastAsia="Corbel" w:hAnsi="Segoe UI" w:cs="Segoe UI"/>
                <w:b/>
                <w:bCs/>
                <w:color w:val="000000"/>
                <w:sz w:val="18"/>
                <w:szCs w:val="18"/>
                <w:lang w:val="en-US"/>
              </w:rPr>
              <w:t>2.7 Final comments from the floor</w:t>
            </w:r>
          </w:p>
        </w:tc>
      </w:tr>
      <w:tr w:rsidR="00061186" w:rsidRPr="00061186" w:rsidTr="00061186">
        <w:trPr>
          <w:trHeight w:val="531"/>
          <w:jc w:val="center"/>
        </w:trPr>
        <w:tc>
          <w:tcPr>
            <w:tcW w:w="318"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19:00</w:t>
            </w:r>
          </w:p>
        </w:tc>
        <w:tc>
          <w:tcPr>
            <w:tcW w:w="375" w:type="pct"/>
            <w:tcBorders>
              <w:top w:val="single" w:sz="6" w:space="0" w:color="auto"/>
              <w:left w:val="single" w:sz="6" w:space="0" w:color="auto"/>
              <w:bottom w:val="single" w:sz="6" w:space="0" w:color="auto"/>
              <w:right w:val="single" w:sz="6" w:space="0" w:color="auto"/>
            </w:tcBorders>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22:00</w:t>
            </w:r>
          </w:p>
        </w:tc>
        <w:tc>
          <w:tcPr>
            <w:tcW w:w="149" w:type="pct"/>
            <w:tcBorders>
              <w:left w:val="single" w:sz="6" w:space="0" w:color="auto"/>
              <w:bottom w:val="single" w:sz="6" w:space="0" w:color="auto"/>
              <w:right w:val="single" w:sz="6" w:space="0" w:color="auto"/>
            </w:tcBorders>
            <w:shd w:val="clear" w:color="auto" w:fill="E5DFEC" w:themeFill="accent4" w:themeFillTint="33"/>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color w:val="000000"/>
                <w:sz w:val="18"/>
                <w:szCs w:val="18"/>
                <w:lang w:val="en-US"/>
              </w:rPr>
            </w:pPr>
          </w:p>
        </w:tc>
        <w:tc>
          <w:tcPr>
            <w:tcW w:w="4159" w:type="pct"/>
            <w:tcBorders>
              <w:top w:val="single" w:sz="6" w:space="0" w:color="auto"/>
              <w:left w:val="single" w:sz="6" w:space="0" w:color="auto"/>
              <w:bottom w:val="single" w:sz="6" w:space="0" w:color="auto"/>
              <w:right w:val="single" w:sz="6" w:space="0" w:color="auto"/>
            </w:tcBorders>
            <w:shd w:val="clear" w:color="auto" w:fill="E5DFEC" w:themeFill="accent4" w:themeFillTint="33"/>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i/>
                <w:color w:val="000000"/>
                <w:sz w:val="18"/>
                <w:szCs w:val="18"/>
                <w:lang w:val="en-US"/>
              </w:rPr>
            </w:pPr>
            <w:r w:rsidRPr="00061186">
              <w:rPr>
                <w:rFonts w:ascii="Segoe UI" w:eastAsia="Corbel" w:hAnsi="Segoe UI" w:cs="Segoe UI"/>
                <w:b/>
                <w:color w:val="000000"/>
                <w:sz w:val="18"/>
                <w:szCs w:val="18"/>
                <w:lang w:val="en-US"/>
              </w:rPr>
              <w:t>Dinner and Reception Party (WWF host)</w:t>
            </w:r>
          </w:p>
        </w:tc>
      </w:tr>
    </w:tbl>
    <w:p w:rsidR="00061186" w:rsidRPr="00061186" w:rsidRDefault="00061186" w:rsidP="00061186">
      <w:pPr>
        <w:rPr>
          <w:rFonts w:ascii="Corbel" w:eastAsia="Corbel" w:hAnsi="Corbel" w:cs="Times New Roman"/>
          <w:sz w:val="18"/>
          <w:szCs w:val="18"/>
          <w:lang w:val="en-US"/>
        </w:rPr>
      </w:pPr>
      <w:bookmarkStart w:id="4" w:name="OLE_LINK1"/>
      <w:bookmarkStart w:id="5" w:name="OLE_LINK3"/>
      <w:bookmarkEnd w:id="1"/>
      <w:bookmarkEnd w:id="2"/>
      <w:bookmarkEnd w:id="3"/>
    </w:p>
    <w:tbl>
      <w:tblPr>
        <w:tblpPr w:leftFromText="180" w:rightFromText="180" w:vertAnchor="text" w:tblpXSpec="center" w:tblpY="153"/>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655"/>
        <w:gridCol w:w="683"/>
        <w:gridCol w:w="194"/>
        <w:gridCol w:w="7523"/>
      </w:tblGrid>
      <w:tr w:rsidR="00061186" w:rsidRPr="00061186" w:rsidTr="00061186">
        <w:trPr>
          <w:trHeight w:val="173"/>
        </w:trPr>
        <w:tc>
          <w:tcPr>
            <w:tcW w:w="362" w:type="pct"/>
            <w:tcBorders>
              <w:bottom w:val="single" w:sz="4"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8"/>
                <w:szCs w:val="18"/>
                <w:lang w:val="en-US"/>
              </w:rPr>
            </w:pPr>
            <w:r w:rsidRPr="00061186">
              <w:rPr>
                <w:rFonts w:ascii="Segoe UI" w:eastAsia="Corbel" w:hAnsi="Segoe UI" w:cs="Segoe UI"/>
                <w:b/>
                <w:bCs/>
                <w:i/>
                <w:iCs/>
                <w:color w:val="FFFFFF"/>
                <w:sz w:val="18"/>
                <w:szCs w:val="18"/>
                <w:lang w:val="en-US"/>
              </w:rPr>
              <w:t>start</w:t>
            </w:r>
          </w:p>
        </w:tc>
        <w:tc>
          <w:tcPr>
            <w:tcW w:w="377" w:type="pct"/>
            <w:tcBorders>
              <w:bottom w:val="single" w:sz="4"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8"/>
                <w:szCs w:val="18"/>
                <w:lang w:val="en-US"/>
              </w:rPr>
            </w:pPr>
            <w:r>
              <w:rPr>
                <w:rFonts w:ascii="Segoe UI" w:eastAsia="Corbel" w:hAnsi="Segoe UI" w:cs="Segoe UI"/>
                <w:b/>
                <w:bCs/>
                <w:i/>
                <w:iCs/>
                <w:color w:val="FFFFFF"/>
                <w:sz w:val="18"/>
                <w:szCs w:val="18"/>
                <w:lang w:val="en-US"/>
              </w:rPr>
              <w:t>e</w:t>
            </w:r>
            <w:r w:rsidRPr="00061186">
              <w:rPr>
                <w:rFonts w:ascii="Segoe UI" w:eastAsia="Corbel" w:hAnsi="Segoe UI" w:cs="Segoe UI"/>
                <w:b/>
                <w:bCs/>
                <w:i/>
                <w:iCs/>
                <w:color w:val="FFFFFF"/>
                <w:sz w:val="18"/>
                <w:szCs w:val="18"/>
                <w:lang w:val="en-US"/>
              </w:rPr>
              <w:t>nd</w:t>
            </w:r>
          </w:p>
        </w:tc>
        <w:tc>
          <w:tcPr>
            <w:tcW w:w="4261" w:type="pct"/>
            <w:gridSpan w:val="2"/>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8"/>
                <w:szCs w:val="18"/>
                <w:lang w:val="en-US"/>
              </w:rPr>
            </w:pPr>
            <w:r w:rsidRPr="00061186">
              <w:rPr>
                <w:rFonts w:ascii="Segoe UI" w:eastAsia="Corbel" w:hAnsi="Segoe UI" w:cs="Segoe UI"/>
                <w:b/>
                <w:bCs/>
                <w:i/>
                <w:iCs/>
                <w:color w:val="FFFFFF"/>
                <w:sz w:val="18"/>
                <w:szCs w:val="18"/>
                <w:lang w:val="en-US"/>
              </w:rPr>
              <w:t>Tuesday June 19</w:t>
            </w:r>
          </w:p>
        </w:tc>
      </w:tr>
      <w:tr w:rsidR="00061186" w:rsidRPr="00061186" w:rsidTr="00061186">
        <w:trPr>
          <w:trHeight w:val="525"/>
        </w:trPr>
        <w:tc>
          <w:tcPr>
            <w:tcW w:w="362" w:type="pct"/>
            <w:shd w:val="clear" w:color="auto" w:fill="FFFFFF" w:themeFill="background1"/>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08:30</w:t>
            </w:r>
          </w:p>
        </w:tc>
        <w:tc>
          <w:tcPr>
            <w:tcW w:w="377" w:type="pct"/>
            <w:shd w:val="clear" w:color="auto" w:fill="FFFFFF" w:themeFill="background1"/>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09:00</w:t>
            </w:r>
          </w:p>
        </w:tc>
        <w:tc>
          <w:tcPr>
            <w:tcW w:w="107" w:type="pct"/>
            <w:shd w:val="clear" w:color="auto" w:fill="404040" w:themeFill="text1" w:themeFillTint="BF"/>
            <w:textDirection w:val="btLr"/>
            <w:vAlign w:val="center"/>
          </w:tcPr>
          <w:p w:rsidR="00061186" w:rsidRPr="00061186" w:rsidRDefault="00061186" w:rsidP="00061186">
            <w:pPr>
              <w:autoSpaceDE w:val="0"/>
              <w:autoSpaceDN w:val="0"/>
              <w:adjustRightInd w:val="0"/>
              <w:spacing w:after="0" w:line="240" w:lineRule="auto"/>
              <w:ind w:left="113" w:right="113"/>
              <w:jc w:val="center"/>
              <w:rPr>
                <w:rFonts w:ascii="Segoe UI" w:eastAsia="Corbel" w:hAnsi="Segoe UI" w:cs="Segoe UI"/>
                <w:b/>
                <w:bCs/>
                <w:color w:val="FFFFFF"/>
                <w:sz w:val="18"/>
                <w:szCs w:val="18"/>
                <w:lang w:val="en-US"/>
              </w:rPr>
            </w:pPr>
          </w:p>
        </w:tc>
        <w:tc>
          <w:tcPr>
            <w:tcW w:w="4155" w:type="pct"/>
            <w:shd w:val="clear" w:color="auto" w:fill="E5DFEC" w:themeFill="accent4" w:themeFillTint="33"/>
            <w:vAlign w:val="center"/>
          </w:tcPr>
          <w:p w:rsidR="00061186" w:rsidRPr="00061186" w:rsidRDefault="00061186" w:rsidP="00061186">
            <w:pPr>
              <w:autoSpaceDE w:val="0"/>
              <w:autoSpaceDN w:val="0"/>
              <w:adjustRightInd w:val="0"/>
              <w:spacing w:after="0" w:line="240" w:lineRule="auto"/>
              <w:jc w:val="both"/>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Keynote Address: </w:t>
            </w:r>
            <w:r w:rsidRPr="00061186">
              <w:rPr>
                <w:rFonts w:ascii="Segoe UI" w:eastAsia="Corbel" w:hAnsi="Segoe UI" w:cs="Segoe UI"/>
                <w:color w:val="000000"/>
                <w:sz w:val="18"/>
                <w:szCs w:val="18"/>
                <w:lang w:val="en-US"/>
              </w:rPr>
              <w:t>Chef Daniel Patterson, Shangri-la Fiji Resort</w:t>
            </w:r>
          </w:p>
        </w:tc>
      </w:tr>
      <w:tr w:rsidR="00061186" w:rsidRPr="00061186" w:rsidTr="00061186">
        <w:trPr>
          <w:trHeight w:val="525"/>
        </w:trPr>
        <w:tc>
          <w:tcPr>
            <w:tcW w:w="739" w:type="pct"/>
            <w:gridSpan w:val="2"/>
            <w:shd w:val="clear" w:color="auto" w:fill="FFFFFF" w:themeFill="background1"/>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p>
        </w:tc>
        <w:tc>
          <w:tcPr>
            <w:tcW w:w="107" w:type="pct"/>
            <w:shd w:val="clear" w:color="auto" w:fill="404040" w:themeFill="text1" w:themeFillTint="BF"/>
            <w:textDirection w:val="btLr"/>
            <w:vAlign w:val="center"/>
          </w:tcPr>
          <w:p w:rsidR="00061186" w:rsidRPr="00061186" w:rsidRDefault="00061186" w:rsidP="00061186">
            <w:pPr>
              <w:autoSpaceDE w:val="0"/>
              <w:autoSpaceDN w:val="0"/>
              <w:adjustRightInd w:val="0"/>
              <w:spacing w:after="0" w:line="240" w:lineRule="auto"/>
              <w:ind w:left="113" w:right="113"/>
              <w:jc w:val="center"/>
              <w:rPr>
                <w:rFonts w:ascii="Segoe UI" w:eastAsia="Corbel" w:hAnsi="Segoe UI" w:cs="Segoe UI"/>
                <w:b/>
                <w:bCs/>
                <w:color w:val="FFFFFF"/>
                <w:sz w:val="18"/>
                <w:szCs w:val="18"/>
                <w:lang w:val="en-US"/>
              </w:rPr>
            </w:pPr>
          </w:p>
        </w:tc>
        <w:tc>
          <w:tcPr>
            <w:tcW w:w="4155" w:type="pct"/>
            <w:shd w:val="clear" w:color="auto" w:fill="E5DFEC" w:themeFill="accent4" w:themeFillTint="33"/>
            <w:vAlign w:val="center"/>
          </w:tcPr>
          <w:p w:rsidR="00061186" w:rsidRPr="00061186" w:rsidRDefault="00061186" w:rsidP="00061186">
            <w:pPr>
              <w:autoSpaceDE w:val="0"/>
              <w:autoSpaceDN w:val="0"/>
              <w:adjustRightInd w:val="0"/>
              <w:spacing w:after="0" w:line="240" w:lineRule="auto"/>
              <w:jc w:val="both"/>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Session 3 - </w:t>
            </w:r>
            <w:r w:rsidRPr="00061186">
              <w:rPr>
                <w:rFonts w:ascii="Corbel" w:eastAsia="Corbel" w:hAnsi="Corbel" w:cs="Times New Roman"/>
                <w:sz w:val="18"/>
                <w:szCs w:val="18"/>
                <w:lang w:val="en-US"/>
              </w:rPr>
              <w:t xml:space="preserve"> </w:t>
            </w:r>
            <w:r w:rsidRPr="00061186">
              <w:rPr>
                <w:rFonts w:ascii="Segoe UI" w:eastAsia="Corbel" w:hAnsi="Segoe UI" w:cs="Segoe UI"/>
                <w:b/>
                <w:color w:val="000000"/>
                <w:sz w:val="18"/>
                <w:szCs w:val="18"/>
                <w:lang w:val="en-US"/>
              </w:rPr>
              <w:t>Implementing IUU Solutions</w:t>
            </w:r>
          </w:p>
          <w:p w:rsidR="00061186" w:rsidRPr="00061186" w:rsidRDefault="00061186" w:rsidP="00061186">
            <w:pPr>
              <w:autoSpaceDE w:val="0"/>
              <w:autoSpaceDN w:val="0"/>
              <w:adjustRightInd w:val="0"/>
              <w:spacing w:after="0" w:line="240" w:lineRule="auto"/>
              <w:jc w:val="both"/>
              <w:rPr>
                <w:rFonts w:ascii="Segoe UI" w:eastAsia="Corbel" w:hAnsi="Segoe UI" w:cs="Segoe UI"/>
                <w:i/>
                <w:color w:val="000000"/>
                <w:sz w:val="18"/>
                <w:szCs w:val="18"/>
                <w:lang w:val="en-US"/>
              </w:rPr>
            </w:pPr>
            <w:r w:rsidRPr="00061186">
              <w:rPr>
                <w:rFonts w:ascii="Segoe UI" w:eastAsia="Corbel" w:hAnsi="Segoe UI" w:cs="Segoe UI"/>
                <w:b/>
                <w:i/>
                <w:color w:val="000000"/>
                <w:sz w:val="18"/>
                <w:szCs w:val="18"/>
                <w:lang w:val="en-US"/>
              </w:rPr>
              <w:t>Outputs</w:t>
            </w:r>
            <w:r w:rsidRPr="00061186">
              <w:rPr>
                <w:rFonts w:ascii="Segoe UI" w:eastAsia="Corbel" w:hAnsi="Segoe UI" w:cs="Segoe UI"/>
                <w:i/>
                <w:color w:val="000000"/>
                <w:sz w:val="18"/>
                <w:szCs w:val="18"/>
                <w:lang w:val="en-US"/>
              </w:rPr>
              <w:t xml:space="preserve">: </w:t>
            </w:r>
            <w:r w:rsidRPr="00061186">
              <w:rPr>
                <w:rFonts w:ascii="Corbel" w:eastAsia="Corbel" w:hAnsi="Corbel" w:cs="Times New Roman"/>
                <w:i/>
                <w:sz w:val="18"/>
                <w:szCs w:val="18"/>
                <w:lang w:val="en-US"/>
              </w:rPr>
              <w:t xml:space="preserve"> </w:t>
            </w:r>
            <w:r w:rsidRPr="00061186">
              <w:rPr>
                <w:rFonts w:ascii="Segoe UI" w:eastAsia="Corbel" w:hAnsi="Segoe UI" w:cs="Segoe UI"/>
                <w:i/>
                <w:color w:val="000000"/>
                <w:sz w:val="18"/>
                <w:szCs w:val="18"/>
                <w:lang w:val="en-US"/>
              </w:rPr>
              <w:t xml:space="preserve">Further develop traceability solutions to IUU fishing and identify obstacles to implementation. </w:t>
            </w:r>
          </w:p>
        </w:tc>
      </w:tr>
      <w:tr w:rsidR="00061186" w:rsidRPr="00061186" w:rsidTr="00061186">
        <w:trPr>
          <w:trHeight w:val="795"/>
        </w:trPr>
        <w:tc>
          <w:tcPr>
            <w:tcW w:w="362" w:type="pct"/>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9:00</w:t>
            </w:r>
          </w:p>
        </w:tc>
        <w:tc>
          <w:tcPr>
            <w:tcW w:w="377" w:type="pct"/>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9:30</w:t>
            </w:r>
          </w:p>
        </w:tc>
        <w:tc>
          <w:tcPr>
            <w:tcW w:w="107" w:type="pct"/>
            <w:vMerge w:val="restart"/>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b/>
                <w:color w:val="000000"/>
                <w:sz w:val="18"/>
                <w:szCs w:val="18"/>
                <w:lang w:val="en-US"/>
              </w:rPr>
              <w:t xml:space="preserve">3.1 Recap of Day – </w:t>
            </w:r>
            <w:r w:rsidRPr="00061186">
              <w:rPr>
                <w:rFonts w:ascii="Segoe UI" w:eastAsia="Corbel" w:hAnsi="Segoe UI" w:cs="Segoe UI"/>
                <w:color w:val="000000"/>
                <w:sz w:val="18"/>
                <w:szCs w:val="18"/>
                <w:lang w:val="en-US"/>
              </w:rPr>
              <w:t>Facilitator recaps main results of Day 1 and reviews Day 2 agenda and objectives:</w:t>
            </w:r>
          </w:p>
          <w:p w:rsidR="00061186" w:rsidRPr="00061186" w:rsidRDefault="00061186" w:rsidP="00061186">
            <w:pPr>
              <w:numPr>
                <w:ilvl w:val="0"/>
                <w:numId w:val="37"/>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Summary of issues and priorities for addressing anti-IUU fishing through traceability</w:t>
            </w:r>
          </w:p>
          <w:p w:rsidR="00061186" w:rsidRPr="00061186" w:rsidRDefault="00061186" w:rsidP="00061186">
            <w:pPr>
              <w:numPr>
                <w:ilvl w:val="0"/>
                <w:numId w:val="37"/>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Success stories and lessons learned</w:t>
            </w:r>
          </w:p>
          <w:p w:rsidR="00061186" w:rsidRPr="00061186" w:rsidRDefault="00061186" w:rsidP="00061186">
            <w:pPr>
              <w:numPr>
                <w:ilvl w:val="0"/>
                <w:numId w:val="37"/>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List of innovative ideas and technologies</w:t>
            </w:r>
          </w:p>
          <w:p w:rsidR="00061186" w:rsidRPr="00061186" w:rsidRDefault="00061186" w:rsidP="00061186">
            <w:pPr>
              <w:numPr>
                <w:ilvl w:val="0"/>
                <w:numId w:val="37"/>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Guidance for breakout groups (see Handouts)</w:t>
            </w:r>
          </w:p>
        </w:tc>
      </w:tr>
      <w:tr w:rsidR="00061186" w:rsidRPr="00061186" w:rsidTr="00061186">
        <w:trPr>
          <w:trHeight w:val="398"/>
        </w:trPr>
        <w:tc>
          <w:tcPr>
            <w:tcW w:w="362" w:type="pct"/>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9:30</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11:00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tcBorders>
              <w:bottom w:val="single" w:sz="4"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3.2Breakout group sessions </w:t>
            </w:r>
            <w:r w:rsidRPr="00061186">
              <w:rPr>
                <w:rFonts w:ascii="Segoe UI" w:eastAsia="Corbel" w:hAnsi="Segoe UI" w:cs="Segoe UI"/>
                <w:color w:val="000000"/>
                <w:sz w:val="18"/>
                <w:szCs w:val="18"/>
                <w:lang w:val="en-US"/>
              </w:rPr>
              <w:t>(tea concurrent)</w:t>
            </w:r>
          </w:p>
        </w:tc>
      </w:tr>
      <w:tr w:rsidR="00061186" w:rsidRPr="00061186" w:rsidTr="00061186">
        <w:trPr>
          <w:trHeight w:val="398"/>
        </w:trPr>
        <w:tc>
          <w:tcPr>
            <w:tcW w:w="362" w:type="pct"/>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p>
        </w:tc>
        <w:tc>
          <w:tcPr>
            <w:tcW w:w="107" w:type="pct"/>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D9D9D9" w:themeFill="background1" w:themeFillShade="D9"/>
            <w:vAlign w:val="center"/>
          </w:tcPr>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
                <w:bCs/>
                <w:color w:val="000000"/>
                <w:sz w:val="18"/>
                <w:szCs w:val="18"/>
                <w:lang w:val="en-US"/>
              </w:rPr>
              <w:t xml:space="preserve">Breakout Session: </w:t>
            </w:r>
            <w:r w:rsidRPr="00061186">
              <w:rPr>
                <w:rFonts w:ascii="Segoe UI" w:eastAsia="Corbel" w:hAnsi="Segoe UI" w:cs="Segoe UI"/>
                <w:bCs/>
                <w:color w:val="000000"/>
                <w:sz w:val="18"/>
                <w:szCs w:val="18"/>
                <w:lang w:val="en-US"/>
              </w:rPr>
              <w:t xml:space="preserve">Working group sessions on implementing, and overcoming obstacles in implementation of traceability in addressing priority IUU fishing issues (4 groups). </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A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B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C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D  Chair/Rapporteur</w:t>
            </w:r>
          </w:p>
          <w:p w:rsidR="00061186" w:rsidRPr="00061186" w:rsidRDefault="00061186" w:rsidP="00061186">
            <w:pPr>
              <w:autoSpaceDE w:val="0"/>
              <w:autoSpaceDN w:val="0"/>
              <w:adjustRightInd w:val="0"/>
              <w:spacing w:after="0" w:line="240" w:lineRule="auto"/>
              <w:ind w:left="360"/>
              <w:contextualSpacing/>
              <w:rPr>
                <w:rFonts w:ascii="Segoe UI" w:eastAsia="Corbel" w:hAnsi="Segoe UI" w:cs="Segoe UI"/>
                <w:b/>
                <w:color w:val="000000"/>
                <w:sz w:val="18"/>
                <w:szCs w:val="18"/>
                <w:lang w:val="en-US"/>
              </w:rPr>
            </w:pPr>
          </w:p>
        </w:tc>
      </w:tr>
      <w:tr w:rsidR="00061186" w:rsidRPr="00061186" w:rsidTr="00061186">
        <w:trPr>
          <w:trHeight w:val="488"/>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11:00</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11:20</w:t>
            </w:r>
          </w:p>
        </w:tc>
        <w:tc>
          <w:tcPr>
            <w:tcW w:w="107" w:type="pct"/>
            <w:vMerge w:val="restart"/>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b/>
                <w:color w:val="000000"/>
                <w:sz w:val="18"/>
                <w:szCs w:val="18"/>
                <w:lang w:val="en-US"/>
              </w:rPr>
              <w:t>3.3 Reporting back</w:t>
            </w:r>
            <w:r w:rsidRPr="00061186">
              <w:rPr>
                <w:rFonts w:ascii="Segoe UI" w:eastAsia="Corbel" w:hAnsi="Segoe UI" w:cs="Segoe UI"/>
                <w:color w:val="000000"/>
                <w:sz w:val="18"/>
                <w:szCs w:val="18"/>
                <w:lang w:val="en-US"/>
              </w:rPr>
              <w:t xml:space="preserve"> - Table chairs report back</w:t>
            </w:r>
            <w:r w:rsidRPr="00061186">
              <w:rPr>
                <w:rFonts w:ascii="Corbel" w:eastAsia="Corbel" w:hAnsi="Corbel" w:cs="Times New Roman"/>
                <w:sz w:val="18"/>
                <w:szCs w:val="18"/>
                <w:lang w:val="en-US"/>
              </w:rPr>
              <w:t xml:space="preserve"> </w:t>
            </w:r>
            <w:r w:rsidRPr="00061186">
              <w:rPr>
                <w:rFonts w:ascii="Segoe UI" w:eastAsia="Corbel" w:hAnsi="Segoe UI" w:cs="Segoe UI"/>
                <w:color w:val="000000"/>
                <w:sz w:val="18"/>
                <w:szCs w:val="18"/>
                <w:lang w:val="en-US"/>
              </w:rPr>
              <w:t>with solutions matrix for each theme.</w:t>
            </w:r>
          </w:p>
        </w:tc>
      </w:tr>
      <w:tr w:rsidR="00061186" w:rsidRPr="00061186" w:rsidTr="00061186">
        <w:trPr>
          <w:trHeight w:val="443"/>
        </w:trPr>
        <w:tc>
          <w:tcPr>
            <w:tcW w:w="362" w:type="pct"/>
            <w:tcBorders>
              <w:bottom w:val="single" w:sz="4"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11:20</w:t>
            </w:r>
          </w:p>
        </w:tc>
        <w:tc>
          <w:tcPr>
            <w:tcW w:w="377" w:type="pct"/>
            <w:tcBorders>
              <w:bottom w:val="single" w:sz="4"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12:00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3.4 Open discussion on Session 3 outputs</w:t>
            </w:r>
          </w:p>
        </w:tc>
      </w:tr>
      <w:tr w:rsidR="00061186" w:rsidRPr="00061186" w:rsidTr="00061186">
        <w:trPr>
          <w:trHeight w:val="443"/>
        </w:trPr>
        <w:tc>
          <w:tcPr>
            <w:tcW w:w="362" w:type="pct"/>
            <w:tcBorders>
              <w:bottom w:val="single" w:sz="4" w:space="0" w:color="auto"/>
            </w:tcBorders>
            <w:shd w:val="pct5"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lastRenderedPageBreak/>
              <w:t>12:00</w:t>
            </w:r>
          </w:p>
        </w:tc>
        <w:tc>
          <w:tcPr>
            <w:tcW w:w="377" w:type="pct"/>
            <w:tcBorders>
              <w:bottom w:val="single" w:sz="4" w:space="0" w:color="auto"/>
            </w:tcBorders>
            <w:shd w:val="pct5"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13:00</w:t>
            </w:r>
          </w:p>
        </w:tc>
        <w:tc>
          <w:tcPr>
            <w:tcW w:w="107" w:type="pct"/>
            <w:vMerge/>
            <w:tcBorders>
              <w:bottom w:val="single" w:sz="4" w:space="0" w:color="auto"/>
            </w:tcBorders>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tcBorders>
              <w:bottom w:val="single" w:sz="4" w:space="0" w:color="auto"/>
            </w:tcBorders>
            <w:shd w:val="clear" w:color="auto" w:fill="D9D9D9" w:themeFill="background1" w:themeFillShade="D9"/>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Lunch</w:t>
            </w:r>
          </w:p>
          <w:p w:rsidR="00061186" w:rsidRPr="00061186" w:rsidRDefault="00061186" w:rsidP="00061186">
            <w:pPr>
              <w:autoSpaceDE w:val="0"/>
              <w:autoSpaceDN w:val="0"/>
              <w:adjustRightInd w:val="0"/>
              <w:spacing w:after="0" w:line="240" w:lineRule="auto"/>
              <w:jc w:val="center"/>
              <w:rPr>
                <w:rFonts w:ascii="Segoe UI" w:eastAsia="Corbel" w:hAnsi="Segoe UI" w:cs="Segoe UI"/>
                <w:color w:val="000000"/>
                <w:sz w:val="18"/>
                <w:szCs w:val="18"/>
                <w:lang w:val="en-US"/>
              </w:rPr>
            </w:pPr>
          </w:p>
        </w:tc>
      </w:tr>
      <w:tr w:rsidR="00061186" w:rsidRPr="00061186" w:rsidTr="00061186">
        <w:trPr>
          <w:trHeight w:val="1397"/>
        </w:trPr>
        <w:tc>
          <w:tcPr>
            <w:tcW w:w="739" w:type="pct"/>
            <w:gridSpan w:val="2"/>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p>
        </w:tc>
        <w:tc>
          <w:tcPr>
            <w:tcW w:w="107" w:type="pct"/>
            <w:vMerge/>
            <w:shd w:val="clear" w:color="auto" w:fill="CCC0D9" w:themeFill="accent4" w:themeFillTint="66"/>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E5DFEC" w:themeFill="accent4" w:themeFillTint="33"/>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Session 4 - </w:t>
            </w:r>
            <w:r w:rsidRPr="00061186">
              <w:rPr>
                <w:rFonts w:ascii="Corbel" w:eastAsia="Corbel" w:hAnsi="Corbel" w:cs="Times New Roman"/>
                <w:sz w:val="18"/>
                <w:szCs w:val="18"/>
                <w:lang w:val="en-US"/>
              </w:rPr>
              <w:t xml:space="preserve"> </w:t>
            </w:r>
            <w:r w:rsidRPr="00061186">
              <w:rPr>
                <w:rFonts w:ascii="Segoe UI" w:eastAsia="Corbel" w:hAnsi="Segoe UI" w:cs="Segoe UI"/>
                <w:b/>
                <w:color w:val="000000"/>
                <w:sz w:val="18"/>
                <w:szCs w:val="18"/>
                <w:lang w:val="en-US"/>
              </w:rPr>
              <w:t>Ensuring enabling policies and alignment</w:t>
            </w:r>
          </w:p>
          <w:p w:rsidR="00061186" w:rsidRPr="00061186" w:rsidRDefault="00061186" w:rsidP="00061186">
            <w:pPr>
              <w:autoSpaceDE w:val="0"/>
              <w:autoSpaceDN w:val="0"/>
              <w:adjustRightInd w:val="0"/>
              <w:spacing w:after="0" w:line="240" w:lineRule="auto"/>
              <w:rPr>
                <w:rFonts w:ascii="Segoe UI" w:eastAsia="Corbel" w:hAnsi="Segoe UI" w:cs="Segoe UI"/>
                <w:i/>
                <w:color w:val="000000"/>
                <w:sz w:val="18"/>
                <w:szCs w:val="18"/>
                <w:lang w:val="en-US"/>
              </w:rPr>
            </w:pPr>
            <w:r w:rsidRPr="00061186">
              <w:rPr>
                <w:rFonts w:ascii="Segoe UI" w:eastAsia="Corbel" w:hAnsi="Segoe UI" w:cs="Segoe UI"/>
                <w:i/>
                <w:color w:val="000000"/>
                <w:sz w:val="18"/>
                <w:szCs w:val="18"/>
                <w:lang w:val="en-US"/>
              </w:rPr>
              <w:t>Outcomes/Outputs: 1.</w:t>
            </w:r>
            <w:r w:rsidRPr="00061186">
              <w:rPr>
                <w:rFonts w:ascii="Corbel" w:eastAsia="Corbel" w:hAnsi="Corbel" w:cs="Times New Roman"/>
                <w:i/>
                <w:sz w:val="18"/>
                <w:szCs w:val="18"/>
                <w:lang w:val="en-US"/>
              </w:rPr>
              <w:t xml:space="preserve"> </w:t>
            </w:r>
            <w:r w:rsidRPr="00061186">
              <w:rPr>
                <w:rFonts w:ascii="Segoe UI" w:eastAsia="Corbel" w:hAnsi="Segoe UI" w:cs="Segoe UI"/>
                <w:i/>
                <w:color w:val="000000"/>
                <w:sz w:val="18"/>
                <w:szCs w:val="18"/>
                <w:lang w:val="en-US"/>
              </w:rPr>
              <w:t>Identify</w:t>
            </w:r>
            <w:r w:rsidRPr="00061186">
              <w:rPr>
                <w:rFonts w:ascii="Corbel" w:eastAsia="Corbel" w:hAnsi="Corbel" w:cs="Times New Roman"/>
                <w:i/>
                <w:sz w:val="18"/>
                <w:szCs w:val="18"/>
                <w:lang w:val="en-US"/>
              </w:rPr>
              <w:t xml:space="preserve"> e</w:t>
            </w:r>
            <w:r w:rsidRPr="00061186">
              <w:rPr>
                <w:rFonts w:ascii="Segoe UI" w:eastAsia="Corbel" w:hAnsi="Segoe UI" w:cs="Segoe UI"/>
                <w:i/>
                <w:color w:val="000000"/>
                <w:sz w:val="18"/>
                <w:szCs w:val="18"/>
                <w:lang w:val="en-US"/>
              </w:rPr>
              <w:t xml:space="preserve">nabling policies and programs in support of IUU responses 2. Develop agreed CTFF responses to IUU fishing in the form of an action plan. 3. Identify key messages for inclusion in a Call to Action to governments in the region on addressing IUU fishing. </w:t>
            </w:r>
          </w:p>
          <w:p w:rsidR="00061186" w:rsidRPr="00061186" w:rsidRDefault="00061186" w:rsidP="00061186">
            <w:pPr>
              <w:autoSpaceDE w:val="0"/>
              <w:autoSpaceDN w:val="0"/>
              <w:adjustRightInd w:val="0"/>
              <w:spacing w:after="0" w:line="240" w:lineRule="auto"/>
              <w:rPr>
                <w:rFonts w:ascii="Segoe UI" w:eastAsia="Corbel" w:hAnsi="Segoe UI" w:cs="Segoe UI"/>
                <w:i/>
                <w:color w:val="000000"/>
                <w:sz w:val="18"/>
                <w:szCs w:val="18"/>
                <w:lang w:val="en-US"/>
              </w:rPr>
            </w:pPr>
          </w:p>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Chair: Bundit Chokesanguan</w:t>
            </w:r>
          </w:p>
        </w:tc>
      </w:tr>
      <w:tr w:rsidR="00061186" w:rsidRPr="00061186" w:rsidTr="00061186">
        <w:trPr>
          <w:trHeight w:val="543"/>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13:00</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13:20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4.1 </w:t>
            </w:r>
            <w:r w:rsidRPr="00061186">
              <w:rPr>
                <w:rFonts w:ascii="Corbel" w:eastAsia="Corbel" w:hAnsi="Corbel" w:cs="Times New Roman"/>
                <w:sz w:val="18"/>
                <w:szCs w:val="18"/>
                <w:lang w:val="en-US"/>
              </w:rPr>
              <w:t xml:space="preserve"> </w:t>
            </w:r>
            <w:r w:rsidRPr="00061186">
              <w:rPr>
                <w:rFonts w:ascii="Segoe UI" w:eastAsia="Corbel" w:hAnsi="Segoe UI" w:cs="Segoe UI"/>
                <w:b/>
                <w:color w:val="000000"/>
                <w:sz w:val="18"/>
                <w:szCs w:val="18"/>
                <w:lang w:val="en-US"/>
              </w:rPr>
              <w:t xml:space="preserve">FFA Regional MCS Strategy – status and opportunities </w:t>
            </w:r>
          </w:p>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      -    Hugh Walton, FFA</w:t>
            </w:r>
          </w:p>
        </w:tc>
      </w:tr>
      <w:tr w:rsidR="00061186" w:rsidRPr="00061186" w:rsidTr="00061186">
        <w:trPr>
          <w:trHeight w:val="543"/>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13:20</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13:40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4.2 </w:t>
            </w:r>
            <w:r w:rsidRPr="00061186">
              <w:rPr>
                <w:rFonts w:ascii="Corbel" w:eastAsia="Corbel" w:hAnsi="Corbel" w:cs="Times New Roman"/>
                <w:sz w:val="18"/>
                <w:szCs w:val="18"/>
                <w:lang w:val="en-US"/>
              </w:rPr>
              <w:t xml:space="preserve"> </w:t>
            </w:r>
            <w:r w:rsidRPr="00061186">
              <w:rPr>
                <w:rFonts w:ascii="Segoe UI" w:eastAsia="Corbel" w:hAnsi="Segoe UI" w:cs="Segoe UI"/>
                <w:b/>
                <w:color w:val="000000"/>
                <w:sz w:val="18"/>
                <w:szCs w:val="18"/>
                <w:lang w:val="en-US"/>
              </w:rPr>
              <w:t>Combating IUU Fishing within the US Coral Triangle Initiative</w:t>
            </w:r>
          </w:p>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       -   Ann Mooney, NOAA </w:t>
            </w:r>
          </w:p>
        </w:tc>
      </w:tr>
      <w:tr w:rsidR="00061186" w:rsidRPr="00061186" w:rsidTr="00061186">
        <w:trPr>
          <w:trHeight w:val="543"/>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13:40</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14:00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4.3 </w:t>
            </w:r>
            <w:r w:rsidRPr="00061186">
              <w:rPr>
                <w:rFonts w:ascii="Corbel" w:eastAsia="Corbel" w:hAnsi="Corbel" w:cs="Times New Roman"/>
                <w:sz w:val="18"/>
                <w:szCs w:val="18"/>
                <w:lang w:val="en-US"/>
              </w:rPr>
              <w:t xml:space="preserve"> </w:t>
            </w:r>
            <w:r w:rsidRPr="00061186">
              <w:rPr>
                <w:rFonts w:ascii="Segoe UI" w:eastAsia="Corbel" w:hAnsi="Segoe UI" w:cs="Segoe UI"/>
                <w:b/>
                <w:color w:val="000000"/>
                <w:sz w:val="18"/>
                <w:szCs w:val="18"/>
                <w:lang w:val="en-US"/>
              </w:rPr>
              <w:t>Implementation of RPOA in Southeast Asia: successes, challenges and needs</w:t>
            </w:r>
          </w:p>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     -   Somboon Siriraksophon, SEAFDEC</w:t>
            </w:r>
          </w:p>
        </w:tc>
      </w:tr>
      <w:tr w:rsidR="00061186" w:rsidRPr="00061186" w:rsidTr="00061186">
        <w:trPr>
          <w:trHeight w:val="543"/>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14:00</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14:45</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tcBorders>
              <w:bottom w:val="single" w:sz="4"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b/>
                <w:color w:val="000000"/>
                <w:sz w:val="18"/>
                <w:szCs w:val="18"/>
                <w:lang w:val="en-US"/>
              </w:rPr>
              <w:t xml:space="preserve">4.4 Plenary Discussion - </w:t>
            </w:r>
            <w:r w:rsidRPr="00061186">
              <w:rPr>
                <w:rFonts w:ascii="Segoe UI" w:eastAsia="Corbel" w:hAnsi="Segoe UI" w:cs="Segoe UI"/>
                <w:color w:val="000000"/>
                <w:sz w:val="18"/>
                <w:szCs w:val="18"/>
                <w:lang w:val="en-US"/>
              </w:rPr>
              <w:t xml:space="preserve">Developing a CTFF response to IUU fishing action </w:t>
            </w:r>
          </w:p>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color w:val="000000"/>
                <w:sz w:val="18"/>
                <w:szCs w:val="18"/>
                <w:lang w:val="en-US"/>
              </w:rPr>
              <w:t>Panelists: Hugh Walton, Ann Mooney, Somboon Siriraksophon, Michael Cerne (FAO)</w:t>
            </w:r>
          </w:p>
        </w:tc>
      </w:tr>
      <w:tr w:rsidR="00061186" w:rsidRPr="00061186" w:rsidTr="00061186">
        <w:trPr>
          <w:trHeight w:val="398"/>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14:45</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15:00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tcBorders>
              <w:bottom w:val="single" w:sz="4" w:space="0" w:color="auto"/>
            </w:tcBorders>
            <w:shd w:val="clear" w:color="auto" w:fill="D9D9D9" w:themeFill="background1" w:themeFillShade="D9"/>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Break</w:t>
            </w:r>
          </w:p>
        </w:tc>
      </w:tr>
      <w:tr w:rsidR="00061186" w:rsidRPr="00061186" w:rsidTr="00061186">
        <w:trPr>
          <w:trHeight w:val="398"/>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15:00</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15:15</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4.5 Breakout group guidance </w:t>
            </w:r>
          </w:p>
        </w:tc>
      </w:tr>
      <w:tr w:rsidR="00061186" w:rsidRPr="00061186" w:rsidTr="00061186">
        <w:trPr>
          <w:trHeight w:val="398"/>
        </w:trPr>
        <w:tc>
          <w:tcPr>
            <w:tcW w:w="362" w:type="pct"/>
            <w:tcBorders>
              <w:bottom w:val="single" w:sz="4"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15:15</w:t>
            </w:r>
          </w:p>
        </w:tc>
        <w:tc>
          <w:tcPr>
            <w:tcW w:w="377" w:type="pct"/>
            <w:tcBorders>
              <w:bottom w:val="single" w:sz="4" w:space="0" w:color="auto"/>
            </w:tcBorders>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16:30</w:t>
            </w:r>
          </w:p>
        </w:tc>
        <w:tc>
          <w:tcPr>
            <w:tcW w:w="107" w:type="pct"/>
            <w:vMerge/>
            <w:tcBorders>
              <w:bottom w:val="single" w:sz="4" w:space="0" w:color="auto"/>
            </w:tcBorders>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tcBorders>
              <w:bottom w:val="single" w:sz="4" w:space="0" w:color="auto"/>
            </w:tcBorders>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4.6 Breakout group sessions -  </w:t>
            </w:r>
            <w:r w:rsidRPr="00061186">
              <w:rPr>
                <w:rFonts w:ascii="Corbel" w:eastAsia="Corbel" w:hAnsi="Corbel" w:cs="Times New Roman"/>
                <w:sz w:val="18"/>
                <w:szCs w:val="18"/>
                <w:lang w:val="en-US"/>
              </w:rPr>
              <w:t xml:space="preserve"> </w:t>
            </w:r>
            <w:r w:rsidRPr="00061186">
              <w:rPr>
                <w:rFonts w:ascii="Segoe UI" w:eastAsia="Corbel" w:hAnsi="Segoe UI" w:cs="Segoe UI"/>
                <w:color w:val="000000"/>
                <w:sz w:val="18"/>
                <w:szCs w:val="18"/>
                <w:lang w:val="en-US"/>
              </w:rPr>
              <w:t>IUU programs and gaps; action plan and  Call to Action</w:t>
            </w:r>
            <w:r w:rsidRPr="00061186">
              <w:rPr>
                <w:rFonts w:ascii="Segoe UI" w:eastAsia="Corbel" w:hAnsi="Segoe UI" w:cs="Segoe UI"/>
                <w:b/>
                <w:color w:val="000000"/>
                <w:sz w:val="18"/>
                <w:szCs w:val="18"/>
                <w:lang w:val="en-US"/>
              </w:rPr>
              <w:t xml:space="preserve">  </w:t>
            </w:r>
            <w:r w:rsidRPr="00061186">
              <w:rPr>
                <w:rFonts w:ascii="Segoe UI" w:eastAsia="Corbel" w:hAnsi="Segoe UI" w:cs="Segoe UI"/>
                <w:color w:val="000000"/>
                <w:sz w:val="18"/>
                <w:szCs w:val="18"/>
                <w:lang w:val="en-US"/>
              </w:rPr>
              <w:t>(see handout)</w:t>
            </w:r>
          </w:p>
        </w:tc>
      </w:tr>
      <w:tr w:rsidR="00061186" w:rsidRPr="00061186" w:rsidTr="00061186">
        <w:trPr>
          <w:trHeight w:val="398"/>
        </w:trPr>
        <w:tc>
          <w:tcPr>
            <w:tcW w:w="362" w:type="pct"/>
            <w:shd w:val="clear"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p>
        </w:tc>
        <w:tc>
          <w:tcPr>
            <w:tcW w:w="377" w:type="pct"/>
            <w:shd w:val="clear"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p>
        </w:tc>
        <w:tc>
          <w:tcPr>
            <w:tcW w:w="107" w:type="pct"/>
            <w:vMerge/>
            <w:shd w:val="clear" w:color="auto" w:fill="auto"/>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D9D9D9" w:themeFill="background1" w:themeFillShade="D9"/>
            <w:vAlign w:val="center"/>
          </w:tcPr>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
                <w:bCs/>
                <w:color w:val="000000"/>
                <w:sz w:val="18"/>
                <w:szCs w:val="18"/>
                <w:lang w:val="en-US"/>
              </w:rPr>
              <w:t xml:space="preserve">Breakout Session: </w:t>
            </w:r>
            <w:r w:rsidRPr="00061186">
              <w:rPr>
                <w:rFonts w:ascii="Segoe UI" w:eastAsia="Corbel" w:hAnsi="Segoe UI" w:cs="Segoe UI"/>
                <w:bCs/>
                <w:color w:val="000000"/>
                <w:sz w:val="18"/>
                <w:szCs w:val="18"/>
                <w:lang w:val="en-US"/>
              </w:rPr>
              <w:t xml:space="preserve">Working group sessions on identifying: 1. the role of existing programs; 2. gaps in mechanisms to address IUU fishing generally and traceability in particular; 3. identification of an action plan to address these gaps and maximize the impact of existing programs; (4 groups). </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A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B Chair/Rapporteur</w:t>
            </w:r>
          </w:p>
          <w:p w:rsidR="00061186" w:rsidRPr="00061186" w:rsidRDefault="00061186" w:rsidP="00061186">
            <w:pPr>
              <w:autoSpaceDE w:val="0"/>
              <w:autoSpaceDN w:val="0"/>
              <w:adjustRightInd w:val="0"/>
              <w:spacing w:after="0" w:line="240" w:lineRule="auto"/>
              <w:rPr>
                <w:rFonts w:ascii="Segoe UI" w:eastAsia="Corbel" w:hAnsi="Segoe UI" w:cs="Segoe UI"/>
                <w:bCs/>
                <w:color w:val="000000"/>
                <w:sz w:val="18"/>
                <w:szCs w:val="18"/>
                <w:lang w:val="en-US"/>
              </w:rPr>
            </w:pPr>
            <w:r w:rsidRPr="00061186">
              <w:rPr>
                <w:rFonts w:ascii="Segoe UI" w:eastAsia="Corbel" w:hAnsi="Segoe UI" w:cs="Segoe UI"/>
                <w:bCs/>
                <w:color w:val="000000"/>
                <w:sz w:val="18"/>
                <w:szCs w:val="18"/>
                <w:lang w:val="en-US"/>
              </w:rPr>
              <w:t>Group C Chair/Rapporteur</w:t>
            </w:r>
          </w:p>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Cs/>
                <w:color w:val="000000"/>
                <w:sz w:val="18"/>
                <w:szCs w:val="18"/>
                <w:lang w:val="en-US"/>
              </w:rPr>
              <w:t>Group D Chair/Rapporteur</w:t>
            </w:r>
          </w:p>
        </w:tc>
      </w:tr>
      <w:tr w:rsidR="00061186" w:rsidRPr="00061186" w:rsidTr="00061186">
        <w:trPr>
          <w:trHeight w:val="398"/>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16:30</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16:45</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4.7 Reporting back – </w:t>
            </w:r>
            <w:r w:rsidRPr="00061186">
              <w:rPr>
                <w:rFonts w:ascii="Segoe UI" w:eastAsia="Corbel" w:hAnsi="Segoe UI" w:cs="Segoe UI"/>
                <w:color w:val="000000"/>
                <w:sz w:val="18"/>
                <w:szCs w:val="18"/>
                <w:lang w:val="en-US"/>
              </w:rPr>
              <w:t>Table chairs report back with outputs</w:t>
            </w:r>
          </w:p>
        </w:tc>
      </w:tr>
      <w:tr w:rsidR="00061186" w:rsidRPr="00061186" w:rsidTr="00061186">
        <w:trPr>
          <w:trHeight w:val="398"/>
        </w:trPr>
        <w:tc>
          <w:tcPr>
            <w:tcW w:w="362"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16:45</w:t>
            </w:r>
          </w:p>
        </w:tc>
        <w:tc>
          <w:tcPr>
            <w:tcW w:w="377"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17:00</w:t>
            </w:r>
          </w:p>
        </w:tc>
        <w:tc>
          <w:tcPr>
            <w:tcW w:w="107" w:type="pct"/>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55"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4.8 Wrap up</w:t>
            </w:r>
          </w:p>
        </w:tc>
      </w:tr>
      <w:bookmarkEnd w:id="4"/>
      <w:bookmarkEnd w:id="5"/>
    </w:tbl>
    <w:p w:rsidR="00061186" w:rsidRPr="00061186" w:rsidRDefault="00061186" w:rsidP="00061186">
      <w:pPr>
        <w:spacing w:after="0" w:line="240" w:lineRule="auto"/>
        <w:rPr>
          <w:rFonts w:ascii="Segoe UI" w:eastAsia="Corbel" w:hAnsi="Segoe UI" w:cs="Segoe UI"/>
          <w:sz w:val="18"/>
          <w:szCs w:val="18"/>
          <w:lang w:val="en-US"/>
        </w:rPr>
      </w:pPr>
    </w:p>
    <w:tbl>
      <w:tblPr>
        <w:tblpPr w:leftFromText="180" w:rightFromText="180" w:vertAnchor="text" w:tblpXSpec="center" w:tblpY="153"/>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655"/>
        <w:gridCol w:w="101"/>
        <w:gridCol w:w="512"/>
        <w:gridCol w:w="193"/>
        <w:gridCol w:w="7545"/>
      </w:tblGrid>
      <w:tr w:rsidR="00061186" w:rsidRPr="00061186" w:rsidTr="00061186">
        <w:trPr>
          <w:trHeight w:val="173"/>
        </w:trPr>
        <w:tc>
          <w:tcPr>
            <w:tcW w:w="420" w:type="pct"/>
            <w:gridSpan w:val="2"/>
            <w:tcBorders>
              <w:bottom w:val="single" w:sz="4"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8"/>
                <w:szCs w:val="18"/>
                <w:lang w:val="en-US"/>
              </w:rPr>
            </w:pPr>
            <w:r w:rsidRPr="00061186">
              <w:rPr>
                <w:rFonts w:ascii="Segoe UI" w:eastAsia="Corbel" w:hAnsi="Segoe UI" w:cs="Segoe UI"/>
                <w:b/>
                <w:bCs/>
                <w:i/>
                <w:iCs/>
                <w:color w:val="FFFFFF"/>
                <w:sz w:val="18"/>
                <w:szCs w:val="18"/>
                <w:lang w:val="en-US"/>
              </w:rPr>
              <w:t>start</w:t>
            </w:r>
          </w:p>
        </w:tc>
        <w:tc>
          <w:tcPr>
            <w:tcW w:w="284" w:type="pct"/>
            <w:tcBorders>
              <w:bottom w:val="single" w:sz="4" w:space="0" w:color="auto"/>
            </w:tcBorders>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8"/>
                <w:szCs w:val="18"/>
                <w:lang w:val="en-US"/>
              </w:rPr>
            </w:pPr>
            <w:r w:rsidRPr="00061186">
              <w:rPr>
                <w:rFonts w:ascii="Segoe UI" w:eastAsia="Corbel" w:hAnsi="Segoe UI" w:cs="Segoe UI"/>
                <w:b/>
                <w:bCs/>
                <w:i/>
                <w:iCs/>
                <w:color w:val="FFFFFF"/>
                <w:sz w:val="18"/>
                <w:szCs w:val="18"/>
                <w:lang w:val="en-US"/>
              </w:rPr>
              <w:t>end</w:t>
            </w:r>
          </w:p>
        </w:tc>
        <w:tc>
          <w:tcPr>
            <w:tcW w:w="4296" w:type="pct"/>
            <w:gridSpan w:val="2"/>
            <w:shd w:val="clear" w:color="auto" w:fill="404040" w:themeFill="text1" w:themeFillTint="BF"/>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bCs/>
                <w:i/>
                <w:iCs/>
                <w:color w:val="FFFFFF"/>
                <w:sz w:val="18"/>
                <w:szCs w:val="18"/>
                <w:lang w:val="en-US"/>
              </w:rPr>
            </w:pPr>
            <w:r w:rsidRPr="00061186">
              <w:rPr>
                <w:rFonts w:ascii="Segoe UI" w:eastAsia="Corbel" w:hAnsi="Segoe UI" w:cs="Segoe UI"/>
                <w:b/>
                <w:bCs/>
                <w:i/>
                <w:iCs/>
                <w:color w:val="FFFFFF"/>
                <w:sz w:val="18"/>
                <w:szCs w:val="18"/>
                <w:lang w:val="en-US"/>
              </w:rPr>
              <w:t>Wednesday June 20</w:t>
            </w:r>
          </w:p>
        </w:tc>
      </w:tr>
      <w:tr w:rsidR="00061186" w:rsidRPr="00061186" w:rsidTr="00061186">
        <w:trPr>
          <w:trHeight w:val="525"/>
        </w:trPr>
        <w:tc>
          <w:tcPr>
            <w:tcW w:w="704" w:type="pct"/>
            <w:gridSpan w:val="3"/>
            <w:shd w:val="clear" w:color="auto" w:fill="FFFFFF" w:themeFill="background1"/>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p>
        </w:tc>
        <w:tc>
          <w:tcPr>
            <w:tcW w:w="107" w:type="pct"/>
            <w:shd w:val="clear" w:color="auto" w:fill="404040" w:themeFill="text1" w:themeFillTint="BF"/>
            <w:textDirection w:val="btLr"/>
            <w:vAlign w:val="center"/>
          </w:tcPr>
          <w:p w:rsidR="00061186" w:rsidRPr="00061186" w:rsidRDefault="00061186" w:rsidP="00061186">
            <w:pPr>
              <w:autoSpaceDE w:val="0"/>
              <w:autoSpaceDN w:val="0"/>
              <w:adjustRightInd w:val="0"/>
              <w:spacing w:after="0" w:line="240" w:lineRule="auto"/>
              <w:ind w:left="113" w:right="113"/>
              <w:jc w:val="center"/>
              <w:rPr>
                <w:rFonts w:ascii="Segoe UI" w:eastAsia="Corbel" w:hAnsi="Segoe UI" w:cs="Segoe UI"/>
                <w:b/>
                <w:bCs/>
                <w:color w:val="FFFFFF"/>
                <w:sz w:val="18"/>
                <w:szCs w:val="18"/>
                <w:lang w:val="en-US"/>
              </w:rPr>
            </w:pPr>
          </w:p>
        </w:tc>
        <w:tc>
          <w:tcPr>
            <w:tcW w:w="4189" w:type="pct"/>
            <w:shd w:val="clear" w:color="auto" w:fill="E5DFEC" w:themeFill="accent4" w:themeFillTint="33"/>
            <w:vAlign w:val="center"/>
          </w:tcPr>
          <w:p w:rsidR="00061186" w:rsidRPr="00061186" w:rsidRDefault="00061186" w:rsidP="00061186">
            <w:pPr>
              <w:autoSpaceDE w:val="0"/>
              <w:autoSpaceDN w:val="0"/>
              <w:adjustRightInd w:val="0"/>
              <w:spacing w:after="0" w:line="240" w:lineRule="auto"/>
              <w:jc w:val="both"/>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Session 5 – Wrapping Up and Moving Forward </w:t>
            </w:r>
          </w:p>
          <w:p w:rsidR="00061186" w:rsidRPr="00061186" w:rsidRDefault="00061186" w:rsidP="00061186">
            <w:pPr>
              <w:autoSpaceDE w:val="0"/>
              <w:autoSpaceDN w:val="0"/>
              <w:adjustRightInd w:val="0"/>
              <w:spacing w:after="0" w:line="240" w:lineRule="auto"/>
              <w:jc w:val="both"/>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Chair: Keith Symington</w:t>
            </w:r>
          </w:p>
        </w:tc>
      </w:tr>
      <w:tr w:rsidR="00061186" w:rsidRPr="00061186" w:rsidTr="00061186">
        <w:trPr>
          <w:trHeight w:val="467"/>
        </w:trPr>
        <w:tc>
          <w:tcPr>
            <w:tcW w:w="364" w:type="pct"/>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9:00</w:t>
            </w:r>
          </w:p>
        </w:tc>
        <w:tc>
          <w:tcPr>
            <w:tcW w:w="340" w:type="pct"/>
            <w:gridSpan w:val="2"/>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9:15</w:t>
            </w:r>
          </w:p>
        </w:tc>
        <w:tc>
          <w:tcPr>
            <w:tcW w:w="107" w:type="pct"/>
            <w:vMerge w:val="restart"/>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89"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b/>
                <w:color w:val="000000"/>
                <w:sz w:val="18"/>
                <w:szCs w:val="18"/>
                <w:lang w:val="en-US"/>
              </w:rPr>
              <w:t xml:space="preserve">5.1 </w:t>
            </w:r>
            <w:r w:rsidRPr="00061186">
              <w:rPr>
                <w:rFonts w:ascii="Corbel" w:eastAsia="Corbel" w:hAnsi="Corbel" w:cs="Times New Roman"/>
                <w:sz w:val="18"/>
                <w:szCs w:val="18"/>
                <w:lang w:val="en-US"/>
              </w:rPr>
              <w:t xml:space="preserve"> </w:t>
            </w:r>
            <w:r w:rsidRPr="00061186">
              <w:rPr>
                <w:rFonts w:ascii="Segoe UI" w:eastAsia="Corbel" w:hAnsi="Segoe UI" w:cs="Segoe UI"/>
                <w:b/>
                <w:color w:val="000000"/>
                <w:sz w:val="18"/>
                <w:szCs w:val="18"/>
                <w:lang w:val="en-US"/>
              </w:rPr>
              <w:t xml:space="preserve">Summary of Day 2 – </w:t>
            </w:r>
            <w:r w:rsidRPr="00061186">
              <w:rPr>
                <w:rFonts w:ascii="Segoe UI" w:eastAsia="Corbel" w:hAnsi="Segoe UI" w:cs="Segoe UI"/>
                <w:color w:val="000000"/>
                <w:sz w:val="18"/>
                <w:szCs w:val="18"/>
                <w:lang w:val="en-US"/>
              </w:rPr>
              <w:t>Facilitator reviews the outcomes/outputs of Day 2</w:t>
            </w:r>
          </w:p>
        </w:tc>
      </w:tr>
      <w:tr w:rsidR="00061186" w:rsidRPr="00061186" w:rsidTr="00061186">
        <w:trPr>
          <w:trHeight w:val="570"/>
        </w:trPr>
        <w:tc>
          <w:tcPr>
            <w:tcW w:w="364" w:type="pct"/>
            <w:vAlign w:val="center"/>
          </w:tcPr>
          <w:p w:rsidR="00061186" w:rsidRPr="00061186" w:rsidRDefault="00061186" w:rsidP="00061186">
            <w:pPr>
              <w:autoSpaceDE w:val="0"/>
              <w:autoSpaceDN w:val="0"/>
              <w:adjustRightInd w:val="0"/>
              <w:spacing w:after="0" w:line="240" w:lineRule="auto"/>
              <w:jc w:val="right"/>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9:15</w:t>
            </w:r>
          </w:p>
        </w:tc>
        <w:tc>
          <w:tcPr>
            <w:tcW w:w="340" w:type="pct"/>
            <w:gridSpan w:val="2"/>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10:15</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89"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5.2 Presentation of results – </w:t>
            </w:r>
            <w:r w:rsidRPr="00061186">
              <w:rPr>
                <w:rFonts w:ascii="Segoe UI" w:eastAsia="Corbel" w:hAnsi="Segoe UI" w:cs="Segoe UI"/>
                <w:color w:val="000000"/>
                <w:sz w:val="18"/>
                <w:szCs w:val="18"/>
                <w:lang w:val="en-US"/>
              </w:rPr>
              <w:t>Facilitator</w:t>
            </w:r>
          </w:p>
          <w:p w:rsidR="00061186" w:rsidRPr="00061186" w:rsidRDefault="00061186" w:rsidP="00061186">
            <w:pPr>
              <w:numPr>
                <w:ilvl w:val="0"/>
                <w:numId w:val="39"/>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Presentation of Action Plan and Call to Action.</w:t>
            </w:r>
          </w:p>
          <w:p w:rsidR="00061186" w:rsidRPr="00061186" w:rsidRDefault="00061186" w:rsidP="00061186">
            <w:pPr>
              <w:numPr>
                <w:ilvl w:val="0"/>
                <w:numId w:val="39"/>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Comments from floor</w:t>
            </w:r>
          </w:p>
        </w:tc>
      </w:tr>
      <w:tr w:rsidR="00061186" w:rsidRPr="00061186" w:rsidTr="00061186">
        <w:trPr>
          <w:trHeight w:val="543"/>
        </w:trPr>
        <w:tc>
          <w:tcPr>
            <w:tcW w:w="364"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10.15</w:t>
            </w:r>
          </w:p>
        </w:tc>
        <w:tc>
          <w:tcPr>
            <w:tcW w:w="340" w:type="pct"/>
            <w:gridSpan w:val="2"/>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10.30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89"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5.3 S</w:t>
            </w:r>
            <w:r w:rsidRPr="00061186">
              <w:rPr>
                <w:rFonts w:ascii="Segoe UI" w:eastAsia="Corbel" w:hAnsi="Segoe UI" w:cs="Segoe UI"/>
                <w:i/>
                <w:color w:val="000000"/>
                <w:sz w:val="18"/>
                <w:szCs w:val="18"/>
                <w:lang w:val="en-US"/>
              </w:rPr>
              <w:t xml:space="preserve"> </w:t>
            </w:r>
            <w:r w:rsidRPr="00061186">
              <w:rPr>
                <w:rFonts w:ascii="Segoe UI" w:eastAsia="Corbel" w:hAnsi="Segoe UI" w:cs="Segoe UI"/>
                <w:b/>
                <w:color w:val="000000"/>
                <w:sz w:val="18"/>
                <w:szCs w:val="18"/>
                <w:lang w:val="en-US"/>
              </w:rPr>
              <w:t>Coral Triangle Seafood Savers presentation</w:t>
            </w:r>
          </w:p>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        - </w:t>
            </w:r>
            <w:r w:rsidRPr="00061186">
              <w:rPr>
                <w:rFonts w:ascii="Segoe UI" w:eastAsia="Corbel" w:hAnsi="Segoe UI" w:cs="Segoe UI"/>
                <w:color w:val="000000"/>
                <w:sz w:val="18"/>
                <w:szCs w:val="18"/>
                <w:lang w:val="en-US"/>
              </w:rPr>
              <w:t>Geoffrey Muldoon, WWF Coral Triangle Programme</w:t>
            </w:r>
          </w:p>
        </w:tc>
      </w:tr>
      <w:tr w:rsidR="00061186" w:rsidRPr="00061186" w:rsidTr="00061186">
        <w:trPr>
          <w:trHeight w:val="543"/>
        </w:trPr>
        <w:tc>
          <w:tcPr>
            <w:tcW w:w="364"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10.30</w:t>
            </w:r>
          </w:p>
        </w:tc>
        <w:tc>
          <w:tcPr>
            <w:tcW w:w="340" w:type="pct"/>
            <w:gridSpan w:val="2"/>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12:30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89"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5.4 Networking and Resourcing </w:t>
            </w:r>
            <w:r w:rsidRPr="00061186">
              <w:rPr>
                <w:rFonts w:ascii="Segoe UI" w:eastAsia="Corbel" w:hAnsi="Segoe UI" w:cs="Segoe UI"/>
                <w:color w:val="000000"/>
                <w:sz w:val="18"/>
                <w:szCs w:val="18"/>
                <w:lang w:val="en-US"/>
              </w:rPr>
              <w:t>(tea provided)</w:t>
            </w:r>
          </w:p>
          <w:p w:rsidR="00061186" w:rsidRPr="00061186" w:rsidRDefault="00061186" w:rsidP="00061186">
            <w:pPr>
              <w:numPr>
                <w:ilvl w:val="0"/>
                <w:numId w:val="38"/>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Open networking</w:t>
            </w:r>
          </w:p>
          <w:p w:rsidR="00061186" w:rsidRPr="00061186" w:rsidRDefault="00061186" w:rsidP="00061186">
            <w:pPr>
              <w:numPr>
                <w:ilvl w:val="0"/>
                <w:numId w:val="38"/>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Demonstrations on CDS/traceability systems (booths)</w:t>
            </w:r>
          </w:p>
          <w:p w:rsidR="00061186" w:rsidRPr="00061186" w:rsidRDefault="00061186" w:rsidP="00061186">
            <w:pPr>
              <w:numPr>
                <w:ilvl w:val="0"/>
                <w:numId w:val="38"/>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Program overviews (booths)</w:t>
            </w:r>
          </w:p>
          <w:p w:rsidR="00061186" w:rsidRPr="00061186" w:rsidRDefault="00061186" w:rsidP="00061186">
            <w:pPr>
              <w:numPr>
                <w:ilvl w:val="0"/>
                <w:numId w:val="38"/>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Short training capsule sessions  </w:t>
            </w:r>
          </w:p>
          <w:p w:rsidR="00061186" w:rsidRPr="00061186" w:rsidRDefault="00061186" w:rsidP="00061186">
            <w:pPr>
              <w:numPr>
                <w:ilvl w:val="0"/>
                <w:numId w:val="38"/>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Feedback questionnaire</w:t>
            </w:r>
          </w:p>
        </w:tc>
      </w:tr>
      <w:tr w:rsidR="00061186" w:rsidRPr="00061186" w:rsidTr="00061186">
        <w:trPr>
          <w:trHeight w:val="440"/>
        </w:trPr>
        <w:tc>
          <w:tcPr>
            <w:tcW w:w="364" w:type="pct"/>
            <w:tcBorders>
              <w:bottom w:val="single" w:sz="4" w:space="0" w:color="auto"/>
            </w:tcBorders>
            <w:shd w:val="pct5"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12:30</w:t>
            </w:r>
          </w:p>
        </w:tc>
        <w:tc>
          <w:tcPr>
            <w:tcW w:w="340" w:type="pct"/>
            <w:gridSpan w:val="2"/>
            <w:tcBorders>
              <w:bottom w:val="single" w:sz="4" w:space="0" w:color="auto"/>
            </w:tcBorders>
            <w:shd w:val="pct5" w:color="auto" w:fill="auto"/>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13:30</w:t>
            </w:r>
          </w:p>
        </w:tc>
        <w:tc>
          <w:tcPr>
            <w:tcW w:w="107" w:type="pct"/>
            <w:vMerge/>
            <w:tcBorders>
              <w:bottom w:val="single" w:sz="4" w:space="0" w:color="auto"/>
            </w:tcBorders>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89" w:type="pct"/>
            <w:tcBorders>
              <w:bottom w:val="single" w:sz="4" w:space="0" w:color="auto"/>
            </w:tcBorders>
            <w:shd w:val="clear" w:color="auto" w:fill="D9D9D9" w:themeFill="background1" w:themeFillShade="D9"/>
            <w:vAlign w:val="center"/>
          </w:tcPr>
          <w:p w:rsidR="00061186" w:rsidRPr="00061186" w:rsidRDefault="00061186" w:rsidP="00061186">
            <w:pPr>
              <w:autoSpaceDE w:val="0"/>
              <w:autoSpaceDN w:val="0"/>
              <w:adjustRightInd w:val="0"/>
              <w:spacing w:after="0" w:line="240" w:lineRule="auto"/>
              <w:jc w:val="center"/>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Lunch</w:t>
            </w:r>
          </w:p>
        </w:tc>
      </w:tr>
      <w:tr w:rsidR="00061186" w:rsidRPr="00061186" w:rsidTr="00061186">
        <w:trPr>
          <w:trHeight w:val="1322"/>
        </w:trPr>
        <w:tc>
          <w:tcPr>
            <w:tcW w:w="364"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lastRenderedPageBreak/>
              <w:t>13:30</w:t>
            </w:r>
          </w:p>
        </w:tc>
        <w:tc>
          <w:tcPr>
            <w:tcW w:w="340" w:type="pct"/>
            <w:gridSpan w:val="2"/>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14:30</w:t>
            </w:r>
          </w:p>
        </w:tc>
        <w:tc>
          <w:tcPr>
            <w:tcW w:w="107" w:type="pct"/>
            <w:vMerge/>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89" w:type="pct"/>
            <w:shd w:val="clear" w:color="auto" w:fill="FFFFFF" w:themeFill="background1"/>
            <w:vAlign w:val="center"/>
          </w:tcPr>
          <w:p w:rsidR="00061186" w:rsidRPr="00061186" w:rsidRDefault="00061186" w:rsidP="00061186">
            <w:pPr>
              <w:autoSpaceDE w:val="0"/>
              <w:autoSpaceDN w:val="0"/>
              <w:adjustRightInd w:val="0"/>
              <w:spacing w:after="0" w:line="240" w:lineRule="auto"/>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5.5 </w:t>
            </w:r>
            <w:r w:rsidRPr="00061186">
              <w:rPr>
                <w:rFonts w:ascii="Corbel" w:eastAsia="Corbel" w:hAnsi="Corbel" w:cs="Times New Roman"/>
                <w:sz w:val="18"/>
                <w:szCs w:val="18"/>
                <w:lang w:val="en-US"/>
              </w:rPr>
              <w:t xml:space="preserve"> </w:t>
            </w:r>
            <w:r w:rsidRPr="00061186">
              <w:rPr>
                <w:rFonts w:ascii="Segoe UI" w:eastAsia="Corbel" w:hAnsi="Segoe UI" w:cs="Segoe UI"/>
                <w:b/>
                <w:color w:val="000000"/>
                <w:sz w:val="18"/>
                <w:szCs w:val="18"/>
                <w:lang w:val="en-US"/>
              </w:rPr>
              <w:t>Final announcements and closing of meetings</w:t>
            </w:r>
          </w:p>
          <w:p w:rsidR="00061186" w:rsidRPr="00061186" w:rsidRDefault="00061186" w:rsidP="00061186">
            <w:pPr>
              <w:numPr>
                <w:ilvl w:val="0"/>
                <w:numId w:val="40"/>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Announcements/commitments/recognition </w:t>
            </w:r>
          </w:p>
          <w:p w:rsidR="00061186" w:rsidRPr="00061186" w:rsidRDefault="00061186" w:rsidP="00061186">
            <w:pPr>
              <w:numPr>
                <w:ilvl w:val="0"/>
                <w:numId w:val="40"/>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Next steps for CTFF</w:t>
            </w:r>
          </w:p>
          <w:p w:rsidR="00061186" w:rsidRPr="00061186" w:rsidRDefault="00061186" w:rsidP="00061186">
            <w:pPr>
              <w:numPr>
                <w:ilvl w:val="0"/>
                <w:numId w:val="40"/>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Next CTFF meeting</w:t>
            </w:r>
          </w:p>
          <w:p w:rsidR="00061186" w:rsidRPr="00061186" w:rsidRDefault="00061186" w:rsidP="00061186">
            <w:pPr>
              <w:numPr>
                <w:ilvl w:val="0"/>
                <w:numId w:val="40"/>
              </w:numPr>
              <w:autoSpaceDE w:val="0"/>
              <w:autoSpaceDN w:val="0"/>
              <w:adjustRightInd w:val="0"/>
              <w:spacing w:after="0" w:line="240" w:lineRule="auto"/>
              <w:contextualSpacing/>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 xml:space="preserve">Closing of the meeting </w:t>
            </w:r>
            <w:r w:rsidRPr="00061186">
              <w:rPr>
                <w:rFonts w:ascii="Corbel" w:eastAsia="Corbel" w:hAnsi="Corbel" w:cs="Times New Roman"/>
                <w:sz w:val="18"/>
                <w:szCs w:val="18"/>
                <w:lang w:val="en-US"/>
              </w:rPr>
              <w:t xml:space="preserve"> (</w:t>
            </w:r>
            <w:r w:rsidRPr="00061186">
              <w:rPr>
                <w:rFonts w:ascii="Segoe UI" w:eastAsia="Corbel" w:hAnsi="Segoe UI" w:cs="Segoe UI"/>
                <w:color w:val="000000"/>
                <w:sz w:val="18"/>
                <w:szCs w:val="18"/>
                <w:lang w:val="en-US"/>
              </w:rPr>
              <w:t xml:space="preserve">Mr. </w:t>
            </w:r>
            <w:proofErr w:type="spellStart"/>
            <w:r w:rsidRPr="00061186">
              <w:rPr>
                <w:rFonts w:ascii="Segoe UI" w:eastAsia="Corbel" w:hAnsi="Segoe UI" w:cs="Segoe UI"/>
                <w:color w:val="000000"/>
                <w:sz w:val="18"/>
                <w:szCs w:val="18"/>
                <w:lang w:val="en-US"/>
              </w:rPr>
              <w:t>Inoke</w:t>
            </w:r>
            <w:proofErr w:type="spellEnd"/>
            <w:r w:rsidRPr="00061186">
              <w:rPr>
                <w:rFonts w:ascii="Segoe UI" w:eastAsia="Corbel" w:hAnsi="Segoe UI" w:cs="Segoe UI"/>
                <w:color w:val="000000"/>
                <w:sz w:val="18"/>
                <w:szCs w:val="18"/>
                <w:lang w:val="en-US"/>
              </w:rPr>
              <w:t xml:space="preserve"> </w:t>
            </w:r>
            <w:proofErr w:type="spellStart"/>
            <w:r w:rsidRPr="00061186">
              <w:rPr>
                <w:rFonts w:ascii="Segoe UI" w:eastAsia="Corbel" w:hAnsi="Segoe UI" w:cs="Segoe UI"/>
                <w:color w:val="000000"/>
                <w:sz w:val="18"/>
                <w:szCs w:val="18"/>
                <w:lang w:val="en-US"/>
              </w:rPr>
              <w:t>Wainiqolo</w:t>
            </w:r>
            <w:proofErr w:type="spellEnd"/>
            <w:r w:rsidRPr="00061186">
              <w:rPr>
                <w:rFonts w:ascii="Segoe UI" w:eastAsia="Corbel" w:hAnsi="Segoe UI" w:cs="Segoe UI"/>
                <w:color w:val="000000"/>
                <w:sz w:val="18"/>
                <w:szCs w:val="18"/>
                <w:lang w:val="en-US"/>
              </w:rPr>
              <w:t xml:space="preserve"> - Permanent Secretary for Fisheries and Forests</w:t>
            </w:r>
            <w:r>
              <w:rPr>
                <w:rFonts w:ascii="Segoe UI" w:eastAsia="Corbel" w:hAnsi="Segoe UI" w:cs="Segoe UI"/>
                <w:color w:val="000000"/>
                <w:sz w:val="18"/>
                <w:szCs w:val="18"/>
                <w:lang w:val="en-US"/>
              </w:rPr>
              <w:t>)</w:t>
            </w:r>
          </w:p>
        </w:tc>
      </w:tr>
      <w:tr w:rsidR="00061186" w:rsidRPr="00061186" w:rsidTr="00061186">
        <w:trPr>
          <w:trHeight w:val="512"/>
        </w:trPr>
        <w:tc>
          <w:tcPr>
            <w:tcW w:w="364" w:type="pct"/>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14:30</w:t>
            </w:r>
          </w:p>
        </w:tc>
        <w:tc>
          <w:tcPr>
            <w:tcW w:w="340" w:type="pct"/>
            <w:gridSpan w:val="2"/>
            <w:vAlign w:val="center"/>
          </w:tcPr>
          <w:p w:rsidR="00061186" w:rsidRPr="00061186" w:rsidRDefault="00061186" w:rsidP="00061186">
            <w:pPr>
              <w:autoSpaceDE w:val="0"/>
              <w:autoSpaceDN w:val="0"/>
              <w:adjustRightInd w:val="0"/>
              <w:spacing w:after="0" w:line="240" w:lineRule="auto"/>
              <w:rPr>
                <w:rFonts w:ascii="Segoe UI" w:eastAsia="Corbel" w:hAnsi="Segoe UI" w:cs="Segoe UI"/>
                <w:color w:val="000000"/>
                <w:sz w:val="18"/>
                <w:szCs w:val="18"/>
                <w:lang w:val="en-US"/>
              </w:rPr>
            </w:pPr>
            <w:r w:rsidRPr="00061186">
              <w:rPr>
                <w:rFonts w:ascii="Segoe UI" w:eastAsia="Corbel" w:hAnsi="Segoe UI" w:cs="Segoe UI"/>
                <w:color w:val="000000"/>
                <w:sz w:val="18"/>
                <w:szCs w:val="18"/>
                <w:lang w:val="en-US"/>
              </w:rPr>
              <w:t>16:30</w:t>
            </w:r>
          </w:p>
        </w:tc>
        <w:tc>
          <w:tcPr>
            <w:tcW w:w="107" w:type="pct"/>
            <w:shd w:val="clear" w:color="auto" w:fill="404040" w:themeFill="text1" w:themeFillTint="BF"/>
          </w:tcPr>
          <w:p w:rsidR="00061186" w:rsidRPr="00061186" w:rsidRDefault="00061186" w:rsidP="00061186">
            <w:pPr>
              <w:autoSpaceDE w:val="0"/>
              <w:autoSpaceDN w:val="0"/>
              <w:adjustRightInd w:val="0"/>
              <w:spacing w:after="0" w:line="240" w:lineRule="auto"/>
              <w:jc w:val="center"/>
              <w:rPr>
                <w:rFonts w:ascii="Segoe UI" w:eastAsia="Corbel" w:hAnsi="Segoe UI" w:cs="Segoe UI"/>
                <w:b/>
                <w:bCs/>
                <w:color w:val="000000"/>
                <w:sz w:val="18"/>
                <w:szCs w:val="18"/>
                <w:lang w:val="en-US"/>
              </w:rPr>
            </w:pPr>
          </w:p>
        </w:tc>
        <w:tc>
          <w:tcPr>
            <w:tcW w:w="4189" w:type="pct"/>
            <w:shd w:val="clear" w:color="auto" w:fill="FFFFFF" w:themeFill="background1"/>
            <w:vAlign w:val="center"/>
          </w:tcPr>
          <w:p w:rsidR="00061186" w:rsidRPr="00061186" w:rsidRDefault="00061186" w:rsidP="00061186">
            <w:pPr>
              <w:numPr>
                <w:ilvl w:val="0"/>
                <w:numId w:val="41"/>
              </w:numPr>
              <w:autoSpaceDE w:val="0"/>
              <w:autoSpaceDN w:val="0"/>
              <w:adjustRightInd w:val="0"/>
              <w:spacing w:after="0" w:line="240" w:lineRule="auto"/>
              <w:contextualSpacing/>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Side meetings </w:t>
            </w:r>
          </w:p>
          <w:p w:rsidR="00061186" w:rsidRPr="00061186" w:rsidRDefault="00061186" w:rsidP="00061186">
            <w:pPr>
              <w:numPr>
                <w:ilvl w:val="0"/>
                <w:numId w:val="41"/>
              </w:numPr>
              <w:autoSpaceDE w:val="0"/>
              <w:autoSpaceDN w:val="0"/>
              <w:adjustRightInd w:val="0"/>
              <w:spacing w:after="0" w:line="240" w:lineRule="auto"/>
              <w:contextualSpacing/>
              <w:rPr>
                <w:rFonts w:ascii="Segoe UI" w:eastAsia="Corbel" w:hAnsi="Segoe UI" w:cs="Segoe UI"/>
                <w:b/>
                <w:color w:val="000000"/>
                <w:sz w:val="18"/>
                <w:szCs w:val="18"/>
                <w:lang w:val="en-US"/>
              </w:rPr>
            </w:pPr>
            <w:r w:rsidRPr="00061186">
              <w:rPr>
                <w:rFonts w:ascii="Segoe UI" w:eastAsia="Corbel" w:hAnsi="Segoe UI" w:cs="Segoe UI"/>
                <w:b/>
                <w:color w:val="000000"/>
                <w:sz w:val="18"/>
                <w:szCs w:val="18"/>
                <w:lang w:val="en-US"/>
              </w:rPr>
              <w:t xml:space="preserve">Press Conference </w:t>
            </w:r>
          </w:p>
        </w:tc>
      </w:tr>
    </w:tbl>
    <w:p w:rsidR="00061186" w:rsidRPr="00061186" w:rsidRDefault="00061186" w:rsidP="00061186">
      <w:pPr>
        <w:spacing w:after="0" w:line="240" w:lineRule="auto"/>
        <w:rPr>
          <w:rFonts w:ascii="Segoe UI" w:eastAsia="Corbel" w:hAnsi="Segoe UI" w:cs="Segoe UI"/>
          <w:b/>
          <w:sz w:val="18"/>
          <w:szCs w:val="18"/>
          <w:lang w:val="en-US"/>
        </w:rPr>
      </w:pPr>
    </w:p>
    <w:p w:rsidR="00061186" w:rsidRPr="00061186" w:rsidRDefault="00061186" w:rsidP="00061186">
      <w:pPr>
        <w:spacing w:after="0" w:line="240" w:lineRule="auto"/>
        <w:rPr>
          <w:rFonts w:ascii="Segoe UI" w:eastAsia="Corbel" w:hAnsi="Segoe UI" w:cs="Segoe UI"/>
          <w:b/>
          <w:sz w:val="18"/>
          <w:szCs w:val="18"/>
          <w:lang w:val="en-US"/>
        </w:rPr>
      </w:pPr>
    </w:p>
    <w:p w:rsidR="00061186" w:rsidRPr="00061186" w:rsidRDefault="00061186" w:rsidP="00061186">
      <w:pPr>
        <w:spacing w:after="0" w:line="240" w:lineRule="auto"/>
        <w:rPr>
          <w:rFonts w:ascii="Segoe UI" w:eastAsia="Corbel" w:hAnsi="Segoe UI" w:cs="Segoe UI"/>
          <w:b/>
          <w:sz w:val="18"/>
          <w:szCs w:val="18"/>
          <w:lang w:val="en-US"/>
        </w:rPr>
      </w:pPr>
    </w:p>
    <w:p w:rsidR="00061186" w:rsidRPr="00061186" w:rsidRDefault="00061186" w:rsidP="00061186">
      <w:pPr>
        <w:spacing w:after="0" w:line="240" w:lineRule="auto"/>
        <w:rPr>
          <w:rFonts w:ascii="Segoe UI" w:eastAsia="Corbel" w:hAnsi="Segoe UI" w:cs="Segoe UI"/>
          <w:b/>
          <w:sz w:val="18"/>
          <w:szCs w:val="18"/>
          <w:lang w:val="en-US"/>
        </w:rPr>
      </w:pPr>
    </w:p>
    <w:p w:rsidR="00061186" w:rsidRPr="00061186" w:rsidRDefault="00061186" w:rsidP="00061186">
      <w:pPr>
        <w:spacing w:after="0" w:line="240" w:lineRule="auto"/>
        <w:rPr>
          <w:rFonts w:ascii="Segoe UI" w:eastAsia="Corbel" w:hAnsi="Segoe UI" w:cs="Segoe UI"/>
          <w:b/>
          <w:sz w:val="18"/>
          <w:szCs w:val="18"/>
          <w:lang w:val="en-US"/>
        </w:rPr>
      </w:pPr>
    </w:p>
    <w:p w:rsidR="00061186" w:rsidRPr="00061186" w:rsidRDefault="00061186" w:rsidP="00061186">
      <w:pPr>
        <w:spacing w:after="0" w:line="240" w:lineRule="auto"/>
        <w:rPr>
          <w:rFonts w:ascii="Segoe UI" w:eastAsia="Corbel" w:hAnsi="Segoe UI" w:cs="Segoe UI"/>
          <w:b/>
          <w:sz w:val="18"/>
          <w:szCs w:val="18"/>
          <w:lang w:val="en-US"/>
        </w:rPr>
      </w:pPr>
    </w:p>
    <w:p w:rsidR="00061186" w:rsidRPr="00D822A5" w:rsidRDefault="00061186" w:rsidP="00853129">
      <w:pPr>
        <w:rPr>
          <w:b/>
        </w:rPr>
        <w:sectPr w:rsidR="00061186" w:rsidRPr="00D822A5" w:rsidSect="00D822A5">
          <w:pgSz w:w="11906" w:h="16838"/>
          <w:pgMar w:top="1440" w:right="1440" w:bottom="1440" w:left="1440" w:header="706" w:footer="706" w:gutter="0"/>
          <w:cols w:space="708"/>
          <w:docGrid w:linePitch="360"/>
        </w:sectPr>
      </w:pPr>
    </w:p>
    <w:p w:rsidR="00122A5B" w:rsidRPr="00061186" w:rsidRDefault="00122A5B" w:rsidP="00D822A5">
      <w:pPr>
        <w:rPr>
          <w:sz w:val="24"/>
          <w:szCs w:val="24"/>
        </w:rPr>
      </w:pPr>
      <w:r w:rsidRPr="00061186">
        <w:rPr>
          <w:b/>
          <w:sz w:val="24"/>
          <w:szCs w:val="24"/>
        </w:rPr>
        <w:lastRenderedPageBreak/>
        <w:t>Appendix II: CTFF Feedback - Questionnaire results</w:t>
      </w:r>
    </w:p>
    <w:tbl>
      <w:tblPr>
        <w:tblW w:w="17664" w:type="dxa"/>
        <w:tblInd w:w="93" w:type="dxa"/>
        <w:tblLayout w:type="fixed"/>
        <w:tblLook w:val="04A0" w:firstRow="1" w:lastRow="0" w:firstColumn="1" w:lastColumn="0" w:noHBand="0" w:noVBand="1"/>
      </w:tblPr>
      <w:tblGrid>
        <w:gridCol w:w="5415"/>
        <w:gridCol w:w="1170"/>
        <w:gridCol w:w="990"/>
        <w:gridCol w:w="482"/>
        <w:gridCol w:w="688"/>
        <w:gridCol w:w="479"/>
        <w:gridCol w:w="691"/>
        <w:gridCol w:w="522"/>
        <w:gridCol w:w="558"/>
        <w:gridCol w:w="489"/>
        <w:gridCol w:w="951"/>
        <w:gridCol w:w="29"/>
        <w:gridCol w:w="1360"/>
        <w:gridCol w:w="960"/>
        <w:gridCol w:w="960"/>
        <w:gridCol w:w="960"/>
        <w:gridCol w:w="960"/>
      </w:tblGrid>
      <w:tr w:rsidR="00122A5B" w:rsidRPr="00D822A5" w:rsidTr="00433EB4">
        <w:trPr>
          <w:trHeight w:val="255"/>
        </w:trPr>
        <w:tc>
          <w:tcPr>
            <w:tcW w:w="7575" w:type="dxa"/>
            <w:gridSpan w:val="3"/>
            <w:tcBorders>
              <w:top w:val="nil"/>
              <w:left w:val="nil"/>
              <w:bottom w:val="nil"/>
              <w:right w:val="nil"/>
            </w:tcBorders>
            <w:shd w:val="clear" w:color="auto" w:fill="auto"/>
          </w:tcPr>
          <w:p w:rsidR="0081621D" w:rsidRDefault="0081621D" w:rsidP="00122A5B">
            <w:pPr>
              <w:spacing w:after="0" w:line="240" w:lineRule="auto"/>
              <w:rPr>
                <w:rFonts w:ascii="Arial" w:eastAsia="Times New Roman" w:hAnsi="Arial" w:cs="Arial"/>
                <w:b/>
                <w:bCs/>
                <w:sz w:val="16"/>
                <w:szCs w:val="16"/>
                <w:lang w:val="en-US"/>
              </w:rPr>
            </w:pPr>
          </w:p>
          <w:p w:rsidR="00D822A5" w:rsidRDefault="00D822A5" w:rsidP="00122A5B">
            <w:pPr>
              <w:spacing w:after="0" w:line="240" w:lineRule="auto"/>
              <w:rPr>
                <w:rFonts w:ascii="Arial" w:eastAsia="Times New Roman" w:hAnsi="Arial" w:cs="Arial"/>
                <w:b/>
                <w:bCs/>
                <w:sz w:val="16"/>
                <w:szCs w:val="16"/>
                <w:lang w:val="en-US"/>
              </w:rPr>
            </w:pPr>
          </w:p>
          <w:p w:rsidR="00D822A5" w:rsidRDefault="00D822A5" w:rsidP="00122A5B">
            <w:pPr>
              <w:spacing w:after="0" w:line="240" w:lineRule="auto"/>
              <w:rPr>
                <w:rFonts w:ascii="Arial" w:eastAsia="Times New Roman" w:hAnsi="Arial" w:cs="Arial"/>
                <w:b/>
                <w:bCs/>
                <w:sz w:val="16"/>
                <w:szCs w:val="16"/>
                <w:lang w:val="en-US"/>
              </w:rPr>
            </w:pPr>
          </w:p>
          <w:p w:rsidR="00D822A5" w:rsidRPr="00D822A5" w:rsidRDefault="00D822A5" w:rsidP="00122A5B">
            <w:pPr>
              <w:spacing w:after="0" w:line="240" w:lineRule="auto"/>
              <w:rPr>
                <w:rFonts w:ascii="Arial" w:eastAsia="Times New Roman" w:hAnsi="Arial" w:cs="Arial"/>
                <w:b/>
                <w:bCs/>
                <w:sz w:val="16"/>
                <w:szCs w:val="16"/>
                <w:lang w:val="en-US"/>
              </w:rPr>
            </w:pPr>
          </w:p>
        </w:tc>
        <w:tc>
          <w:tcPr>
            <w:tcW w:w="482" w:type="dxa"/>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1167" w:type="dxa"/>
            <w:gridSpan w:val="2"/>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1213" w:type="dxa"/>
            <w:gridSpan w:val="2"/>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1047" w:type="dxa"/>
            <w:gridSpan w:val="2"/>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980" w:type="dxa"/>
            <w:gridSpan w:val="2"/>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1360" w:type="dxa"/>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c>
          <w:tcPr>
            <w:tcW w:w="960" w:type="dxa"/>
            <w:tcBorders>
              <w:top w:val="nil"/>
              <w:left w:val="nil"/>
              <w:bottom w:val="nil"/>
              <w:right w:val="nil"/>
            </w:tcBorders>
            <w:shd w:val="clear" w:color="auto" w:fill="auto"/>
            <w:noWrap/>
            <w:vAlign w:val="bottom"/>
          </w:tcPr>
          <w:p w:rsidR="00122A5B" w:rsidRPr="00D822A5" w:rsidRDefault="00122A5B" w:rsidP="00122A5B">
            <w:pPr>
              <w:spacing w:after="0" w:line="240" w:lineRule="auto"/>
              <w:rPr>
                <w:rFonts w:ascii="Arial" w:eastAsia="Times New Roman" w:hAnsi="Arial" w:cs="Arial"/>
                <w:sz w:val="16"/>
                <w:szCs w:val="16"/>
                <w:lang w:val="en-US"/>
              </w:rPr>
            </w:pPr>
          </w:p>
        </w:tc>
      </w:tr>
      <w:tr w:rsidR="00D822A5" w:rsidRPr="00D822A5" w:rsidTr="00433EB4">
        <w:trPr>
          <w:gridAfter w:val="6"/>
          <w:wAfter w:w="5229" w:type="dxa"/>
          <w:trHeight w:val="255"/>
        </w:trPr>
        <w:tc>
          <w:tcPr>
            <w:tcW w:w="5415" w:type="dxa"/>
            <w:tcBorders>
              <w:top w:val="nil"/>
              <w:left w:val="nil"/>
              <w:bottom w:val="nil"/>
              <w:right w:val="nil"/>
            </w:tcBorders>
            <w:shd w:val="clear" w:color="auto" w:fill="auto"/>
            <w:hideMark/>
          </w:tcPr>
          <w:p w:rsidR="00D822A5" w:rsidRPr="00D822A5" w:rsidRDefault="00D822A5" w:rsidP="00D822A5">
            <w:pPr>
              <w:spacing w:after="0" w:line="240" w:lineRule="auto"/>
              <w:rPr>
                <w:rFonts w:ascii="Arial" w:eastAsia="Times New Roman" w:hAnsi="Arial" w:cs="Arial"/>
                <w:b/>
                <w:bCs/>
                <w:sz w:val="20"/>
                <w:szCs w:val="20"/>
                <w:lang w:val="en-US"/>
              </w:rPr>
            </w:pPr>
            <w:r w:rsidRPr="00D822A5">
              <w:rPr>
                <w:rFonts w:ascii="Arial" w:eastAsia="Times New Roman" w:hAnsi="Arial" w:cs="Arial"/>
                <w:b/>
                <w:bCs/>
                <w:sz w:val="20"/>
                <w:szCs w:val="20"/>
                <w:lang w:val="en-US"/>
              </w:rPr>
              <w:t xml:space="preserve">CTFF Participant Feedback </w:t>
            </w:r>
          </w:p>
        </w:tc>
        <w:tc>
          <w:tcPr>
            <w:tcW w:w="1170" w:type="dxa"/>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990" w:type="dxa"/>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170" w:type="dxa"/>
            <w:gridSpan w:val="2"/>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170" w:type="dxa"/>
            <w:gridSpan w:val="2"/>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080" w:type="dxa"/>
            <w:gridSpan w:val="2"/>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440" w:type="dxa"/>
            <w:gridSpan w:val="2"/>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r>
      <w:tr w:rsidR="00D822A5" w:rsidRPr="00D822A5" w:rsidTr="00433EB4">
        <w:trPr>
          <w:gridAfter w:val="6"/>
          <w:wAfter w:w="5229" w:type="dxa"/>
          <w:trHeight w:val="765"/>
        </w:trPr>
        <w:tc>
          <w:tcPr>
            <w:tcW w:w="5415" w:type="dxa"/>
            <w:tcBorders>
              <w:top w:val="nil"/>
              <w:left w:val="nil"/>
              <w:bottom w:val="nil"/>
              <w:right w:val="nil"/>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b/>
                <w:bCs/>
                <w:sz w:val="20"/>
                <w:szCs w:val="20"/>
                <w:lang w:val="en-US"/>
              </w:rPr>
            </w:pPr>
            <w:r w:rsidRPr="00D822A5">
              <w:rPr>
                <w:rFonts w:ascii="Arial" w:eastAsia="Times New Roman" w:hAnsi="Arial" w:cs="Arial"/>
                <w:b/>
                <w:bCs/>
                <w:sz w:val="20"/>
                <w:szCs w:val="20"/>
                <w:lang w:val="en-US"/>
              </w:rPr>
              <w:t>5 - Strongly Agree</w:t>
            </w:r>
          </w:p>
        </w:tc>
        <w:tc>
          <w:tcPr>
            <w:tcW w:w="990" w:type="dxa"/>
            <w:tcBorders>
              <w:top w:val="single" w:sz="4" w:space="0" w:color="auto"/>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b/>
                <w:bCs/>
                <w:sz w:val="20"/>
                <w:szCs w:val="20"/>
                <w:lang w:val="en-US"/>
              </w:rPr>
            </w:pPr>
            <w:r w:rsidRPr="00D822A5">
              <w:rPr>
                <w:rFonts w:ascii="Arial" w:eastAsia="Times New Roman" w:hAnsi="Arial" w:cs="Arial"/>
                <w:b/>
                <w:bCs/>
                <w:sz w:val="20"/>
                <w:szCs w:val="20"/>
                <w:lang w:val="en-US"/>
              </w:rPr>
              <w:t>4 - Agree</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b/>
                <w:bCs/>
                <w:sz w:val="20"/>
                <w:szCs w:val="20"/>
                <w:lang w:val="en-US"/>
              </w:rPr>
            </w:pPr>
            <w:r w:rsidRPr="00D822A5">
              <w:rPr>
                <w:rFonts w:ascii="Arial" w:eastAsia="Times New Roman" w:hAnsi="Arial" w:cs="Arial"/>
                <w:b/>
                <w:bCs/>
                <w:sz w:val="20"/>
                <w:szCs w:val="20"/>
                <w:lang w:val="en-US"/>
              </w:rPr>
              <w:t>3- Neutral / Uncertain</w:t>
            </w:r>
          </w:p>
        </w:tc>
        <w:tc>
          <w:tcPr>
            <w:tcW w:w="1170" w:type="dxa"/>
            <w:gridSpan w:val="2"/>
            <w:tcBorders>
              <w:top w:val="single" w:sz="4" w:space="0" w:color="auto"/>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b/>
                <w:bCs/>
                <w:sz w:val="20"/>
                <w:szCs w:val="20"/>
                <w:lang w:val="en-US"/>
              </w:rPr>
            </w:pPr>
            <w:r w:rsidRPr="00D822A5">
              <w:rPr>
                <w:rFonts w:ascii="Arial" w:eastAsia="Times New Roman" w:hAnsi="Arial" w:cs="Arial"/>
                <w:b/>
                <w:bCs/>
                <w:sz w:val="20"/>
                <w:szCs w:val="20"/>
                <w:lang w:val="en-US"/>
              </w:rPr>
              <w:t>2- Disagree</w:t>
            </w:r>
          </w:p>
        </w:tc>
        <w:tc>
          <w:tcPr>
            <w:tcW w:w="1080" w:type="dxa"/>
            <w:gridSpan w:val="2"/>
            <w:tcBorders>
              <w:top w:val="single" w:sz="4" w:space="0" w:color="auto"/>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b/>
                <w:bCs/>
                <w:sz w:val="20"/>
                <w:szCs w:val="20"/>
                <w:lang w:val="en-US"/>
              </w:rPr>
            </w:pPr>
            <w:r w:rsidRPr="00D822A5">
              <w:rPr>
                <w:rFonts w:ascii="Arial" w:eastAsia="Times New Roman" w:hAnsi="Arial" w:cs="Arial"/>
                <w:b/>
                <w:bCs/>
                <w:sz w:val="20"/>
                <w:szCs w:val="20"/>
                <w:lang w:val="en-US"/>
              </w:rPr>
              <w:t>1- Strongly Disagree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rPr>
                <w:rFonts w:ascii="Arial" w:eastAsia="Times New Roman" w:hAnsi="Arial" w:cs="Arial"/>
                <w:b/>
                <w:bCs/>
                <w:sz w:val="20"/>
                <w:szCs w:val="20"/>
                <w:lang w:val="en-US"/>
              </w:rPr>
            </w:pPr>
            <w:r w:rsidRPr="00D822A5">
              <w:rPr>
                <w:rFonts w:ascii="Arial" w:eastAsia="Times New Roman" w:hAnsi="Arial" w:cs="Arial"/>
                <w:b/>
                <w:bCs/>
                <w:sz w:val="20"/>
                <w:szCs w:val="20"/>
                <w:lang w:val="en-US"/>
              </w:rPr>
              <w:t>Number of Respondents</w:t>
            </w:r>
          </w:p>
        </w:tc>
      </w:tr>
      <w:tr w:rsidR="00D822A5" w:rsidRPr="00D822A5" w:rsidTr="00433EB4">
        <w:trPr>
          <w:gridAfter w:val="6"/>
          <w:wAfter w:w="5229" w:type="dxa"/>
          <w:trHeight w:val="255"/>
        </w:trPr>
        <w:tc>
          <w:tcPr>
            <w:tcW w:w="5415" w:type="dxa"/>
            <w:tcBorders>
              <w:top w:val="single" w:sz="4" w:space="0" w:color="auto"/>
              <w:left w:val="single" w:sz="4" w:space="0" w:color="auto"/>
              <w:bottom w:val="single" w:sz="4" w:space="0" w:color="auto"/>
              <w:right w:val="single" w:sz="4" w:space="0" w:color="auto"/>
            </w:tcBorders>
            <w:shd w:val="clear" w:color="000000" w:fill="99CCFF"/>
            <w:hideMark/>
          </w:tcPr>
          <w:p w:rsidR="00D822A5" w:rsidRPr="00D822A5" w:rsidRDefault="00D822A5" w:rsidP="00D822A5">
            <w:pPr>
              <w:spacing w:after="0" w:line="240" w:lineRule="auto"/>
              <w:rPr>
                <w:rFonts w:ascii="Arial" w:eastAsia="Times New Roman" w:hAnsi="Arial" w:cs="Arial"/>
                <w:b/>
                <w:bCs/>
                <w:sz w:val="20"/>
                <w:szCs w:val="20"/>
                <w:lang w:val="en-US"/>
              </w:rPr>
            </w:pPr>
            <w:r w:rsidRPr="00D822A5">
              <w:rPr>
                <w:rFonts w:ascii="Arial" w:eastAsia="Times New Roman" w:hAnsi="Arial" w:cs="Arial"/>
                <w:b/>
                <w:bCs/>
                <w:sz w:val="20"/>
                <w:szCs w:val="20"/>
                <w:lang w:val="en-US"/>
              </w:rPr>
              <w:t>Session 1: IUU Issues and Case Studies</w:t>
            </w:r>
          </w:p>
        </w:tc>
        <w:tc>
          <w:tcPr>
            <w:tcW w:w="1170" w:type="dxa"/>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990" w:type="dxa"/>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170" w:type="dxa"/>
            <w:gridSpan w:val="2"/>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170" w:type="dxa"/>
            <w:gridSpan w:val="2"/>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000000" w:fill="99CCFF"/>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session is relevant to my organization</w:t>
            </w:r>
          </w:p>
        </w:tc>
        <w:tc>
          <w:tcPr>
            <w:tcW w:w="117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32</w:t>
            </w:r>
          </w:p>
        </w:tc>
        <w:tc>
          <w:tcPr>
            <w:tcW w:w="99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session is interesting and offered new knowledge</w:t>
            </w:r>
          </w:p>
        </w:tc>
        <w:tc>
          <w:tcPr>
            <w:tcW w:w="117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22</w:t>
            </w:r>
          </w:p>
        </w:tc>
        <w:tc>
          <w:tcPr>
            <w:tcW w:w="99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speakers' style and delivery were effective</w:t>
            </w:r>
          </w:p>
        </w:tc>
        <w:tc>
          <w:tcPr>
            <w:tcW w:w="117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13</w:t>
            </w:r>
          </w:p>
        </w:tc>
        <w:tc>
          <w:tcPr>
            <w:tcW w:w="99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27</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10</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000000" w:fill="99CCFF"/>
            <w:hideMark/>
          </w:tcPr>
          <w:p w:rsidR="00D822A5" w:rsidRPr="00D822A5" w:rsidRDefault="00D822A5" w:rsidP="00D822A5">
            <w:pPr>
              <w:spacing w:after="0" w:line="240" w:lineRule="auto"/>
              <w:rPr>
                <w:rFonts w:ascii="Arial" w:eastAsia="Times New Roman" w:hAnsi="Arial" w:cs="Arial"/>
                <w:b/>
                <w:bCs/>
                <w:sz w:val="20"/>
                <w:szCs w:val="20"/>
                <w:lang w:val="en-US"/>
              </w:rPr>
            </w:pPr>
            <w:r w:rsidRPr="00D822A5">
              <w:rPr>
                <w:rFonts w:ascii="Arial" w:eastAsia="Times New Roman" w:hAnsi="Arial" w:cs="Arial"/>
                <w:b/>
                <w:bCs/>
                <w:sz w:val="20"/>
                <w:szCs w:val="20"/>
                <w:lang w:val="en-US"/>
              </w:rPr>
              <w:t>Session 2: Anti-IUU Opportunities and Solutions</w:t>
            </w:r>
          </w:p>
        </w:tc>
        <w:tc>
          <w:tcPr>
            <w:tcW w:w="1170" w:type="dxa"/>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990" w:type="dxa"/>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170" w:type="dxa"/>
            <w:gridSpan w:val="2"/>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170" w:type="dxa"/>
            <w:gridSpan w:val="2"/>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session is relevant to my organization</w:t>
            </w:r>
          </w:p>
        </w:tc>
        <w:tc>
          <w:tcPr>
            <w:tcW w:w="117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34</w:t>
            </w:r>
          </w:p>
        </w:tc>
        <w:tc>
          <w:tcPr>
            <w:tcW w:w="99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13</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3</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session is interesting and offered new knowledge</w:t>
            </w:r>
          </w:p>
        </w:tc>
        <w:tc>
          <w:tcPr>
            <w:tcW w:w="117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25</w:t>
            </w:r>
          </w:p>
        </w:tc>
        <w:tc>
          <w:tcPr>
            <w:tcW w:w="99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21</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speakers' style and delivery were effective</w:t>
            </w:r>
          </w:p>
        </w:tc>
        <w:tc>
          <w:tcPr>
            <w:tcW w:w="117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18</w:t>
            </w:r>
          </w:p>
        </w:tc>
        <w:tc>
          <w:tcPr>
            <w:tcW w:w="99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27</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5</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000000" w:fill="99CCFF"/>
            <w:hideMark/>
          </w:tcPr>
          <w:p w:rsidR="00D822A5" w:rsidRPr="00D822A5" w:rsidRDefault="00D822A5" w:rsidP="00D822A5">
            <w:pPr>
              <w:spacing w:after="0" w:line="240" w:lineRule="auto"/>
              <w:rPr>
                <w:rFonts w:ascii="Arial" w:eastAsia="Times New Roman" w:hAnsi="Arial" w:cs="Arial"/>
                <w:b/>
                <w:bCs/>
                <w:sz w:val="20"/>
                <w:szCs w:val="20"/>
                <w:lang w:val="en-US"/>
              </w:rPr>
            </w:pPr>
            <w:r w:rsidRPr="00D822A5">
              <w:rPr>
                <w:rFonts w:ascii="Arial" w:eastAsia="Times New Roman" w:hAnsi="Arial" w:cs="Arial"/>
                <w:b/>
                <w:bCs/>
                <w:sz w:val="20"/>
                <w:szCs w:val="20"/>
                <w:lang w:val="en-US"/>
              </w:rPr>
              <w:t xml:space="preserve">Session 3: Implementing IUU Solutions </w:t>
            </w:r>
          </w:p>
        </w:tc>
        <w:tc>
          <w:tcPr>
            <w:tcW w:w="1170" w:type="dxa"/>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990" w:type="dxa"/>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170" w:type="dxa"/>
            <w:gridSpan w:val="2"/>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170" w:type="dxa"/>
            <w:gridSpan w:val="2"/>
            <w:tcBorders>
              <w:top w:val="nil"/>
              <w:left w:val="nil"/>
              <w:bottom w:val="single" w:sz="4" w:space="0" w:color="auto"/>
              <w:right w:val="single" w:sz="4" w:space="0" w:color="auto"/>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000000" w:fill="99CCFF"/>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session is relevant to my organization</w:t>
            </w:r>
          </w:p>
        </w:tc>
        <w:tc>
          <w:tcPr>
            <w:tcW w:w="117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24</w:t>
            </w:r>
          </w:p>
        </w:tc>
        <w:tc>
          <w:tcPr>
            <w:tcW w:w="99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22</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session is interesting and offered new knowledge</w:t>
            </w:r>
          </w:p>
        </w:tc>
        <w:tc>
          <w:tcPr>
            <w:tcW w:w="117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13</w:t>
            </w:r>
          </w:p>
        </w:tc>
        <w:tc>
          <w:tcPr>
            <w:tcW w:w="99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30</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7</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speakers' style and delivery were effective</w:t>
            </w:r>
          </w:p>
        </w:tc>
        <w:tc>
          <w:tcPr>
            <w:tcW w:w="117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10</w:t>
            </w:r>
          </w:p>
        </w:tc>
        <w:tc>
          <w:tcPr>
            <w:tcW w:w="99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29</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11</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510"/>
        </w:trPr>
        <w:tc>
          <w:tcPr>
            <w:tcW w:w="5415" w:type="dxa"/>
            <w:tcBorders>
              <w:top w:val="nil"/>
              <w:left w:val="single" w:sz="4" w:space="0" w:color="auto"/>
              <w:bottom w:val="single" w:sz="4" w:space="0" w:color="auto"/>
              <w:right w:val="single" w:sz="4" w:space="0" w:color="auto"/>
            </w:tcBorders>
            <w:shd w:val="clear" w:color="000000" w:fill="92CDDC"/>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b/>
                <w:bCs/>
                <w:sz w:val="20"/>
                <w:szCs w:val="20"/>
                <w:lang w:val="en-US"/>
              </w:rPr>
              <w:t>Session 4: Ensuring Enabling Policies and Alignment</w:t>
            </w:r>
            <w:r w:rsidRPr="00D822A5">
              <w:rPr>
                <w:rFonts w:ascii="Arial" w:eastAsia="Times New Roman" w:hAnsi="Arial" w:cs="Arial"/>
                <w:sz w:val="20"/>
                <w:szCs w:val="20"/>
                <w:lang w:val="en-US"/>
              </w:rPr>
              <w:t xml:space="preserve"> </w:t>
            </w:r>
          </w:p>
        </w:tc>
        <w:tc>
          <w:tcPr>
            <w:tcW w:w="1170" w:type="dxa"/>
            <w:tcBorders>
              <w:top w:val="nil"/>
              <w:left w:val="nil"/>
              <w:bottom w:val="single" w:sz="4" w:space="0" w:color="auto"/>
              <w:right w:val="single" w:sz="4" w:space="0" w:color="auto"/>
            </w:tcBorders>
            <w:shd w:val="clear" w:color="000000" w:fill="92CDDC"/>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990" w:type="dxa"/>
            <w:tcBorders>
              <w:top w:val="nil"/>
              <w:left w:val="nil"/>
              <w:bottom w:val="single" w:sz="4" w:space="0" w:color="auto"/>
              <w:right w:val="single" w:sz="4" w:space="0" w:color="auto"/>
            </w:tcBorders>
            <w:shd w:val="clear" w:color="000000" w:fill="92CDDC"/>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170" w:type="dxa"/>
            <w:gridSpan w:val="2"/>
            <w:tcBorders>
              <w:top w:val="nil"/>
              <w:left w:val="nil"/>
              <w:bottom w:val="single" w:sz="4" w:space="0" w:color="auto"/>
              <w:right w:val="single" w:sz="4" w:space="0" w:color="auto"/>
            </w:tcBorders>
            <w:shd w:val="clear" w:color="000000" w:fill="92CDDC"/>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170" w:type="dxa"/>
            <w:gridSpan w:val="2"/>
            <w:tcBorders>
              <w:top w:val="nil"/>
              <w:left w:val="nil"/>
              <w:bottom w:val="single" w:sz="4" w:space="0" w:color="auto"/>
              <w:right w:val="single" w:sz="4" w:space="0" w:color="auto"/>
            </w:tcBorders>
            <w:shd w:val="clear" w:color="000000" w:fill="92CDDC"/>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000000" w:fill="92CDDC"/>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session is relevant to my organization</w:t>
            </w:r>
          </w:p>
        </w:tc>
        <w:tc>
          <w:tcPr>
            <w:tcW w:w="117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29</w:t>
            </w:r>
          </w:p>
        </w:tc>
        <w:tc>
          <w:tcPr>
            <w:tcW w:w="99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17</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55"/>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session is interesting and offered new knowledge</w:t>
            </w:r>
          </w:p>
        </w:tc>
        <w:tc>
          <w:tcPr>
            <w:tcW w:w="117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21</w:t>
            </w:r>
          </w:p>
        </w:tc>
        <w:tc>
          <w:tcPr>
            <w:tcW w:w="99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26</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3</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70"/>
        </w:trPr>
        <w:tc>
          <w:tcPr>
            <w:tcW w:w="5415" w:type="dxa"/>
            <w:tcBorders>
              <w:top w:val="nil"/>
              <w:left w:val="single" w:sz="4" w:space="0" w:color="auto"/>
              <w:bottom w:val="single" w:sz="4" w:space="0" w:color="auto"/>
              <w:right w:val="single" w:sz="4" w:space="0" w:color="auto"/>
            </w:tcBorders>
            <w:shd w:val="clear" w:color="auto" w:fill="auto"/>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The speakers' style and delivery were effective</w:t>
            </w:r>
          </w:p>
        </w:tc>
        <w:tc>
          <w:tcPr>
            <w:tcW w:w="1170" w:type="dxa"/>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12</w:t>
            </w:r>
          </w:p>
        </w:tc>
        <w:tc>
          <w:tcPr>
            <w:tcW w:w="990" w:type="dxa"/>
            <w:tcBorders>
              <w:top w:val="nil"/>
              <w:left w:val="nil"/>
              <w:bottom w:val="single" w:sz="4" w:space="0" w:color="auto"/>
              <w:right w:val="single" w:sz="4" w:space="0" w:color="auto"/>
            </w:tcBorders>
            <w:shd w:val="clear" w:color="000000" w:fill="FFFF00"/>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34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4</w:t>
            </w:r>
          </w:p>
        </w:tc>
        <w:tc>
          <w:tcPr>
            <w:tcW w:w="1170" w:type="dxa"/>
            <w:gridSpan w:val="2"/>
            <w:tcBorders>
              <w:top w:val="nil"/>
              <w:left w:val="nil"/>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080" w:type="dxa"/>
            <w:gridSpan w:val="2"/>
            <w:tcBorders>
              <w:top w:val="nil"/>
              <w:left w:val="nil"/>
              <w:bottom w:val="single" w:sz="4" w:space="0" w:color="auto"/>
              <w:right w:val="nil"/>
            </w:tcBorders>
            <w:shd w:val="clear" w:color="auto" w:fill="auto"/>
            <w:vAlign w:val="bottom"/>
            <w:hideMark/>
          </w:tcPr>
          <w:p w:rsidR="00D822A5" w:rsidRPr="00D822A5" w:rsidRDefault="00D822A5" w:rsidP="00D822A5">
            <w:pPr>
              <w:spacing w:after="0" w:line="240" w:lineRule="auto"/>
              <w:jc w:val="center"/>
              <w:rPr>
                <w:rFonts w:ascii="Arial" w:eastAsia="Times New Roman" w:hAnsi="Arial" w:cs="Arial"/>
                <w:sz w:val="20"/>
                <w:szCs w:val="20"/>
                <w:lang w:val="en-US"/>
              </w:rPr>
            </w:pPr>
            <w:r w:rsidRPr="00D822A5">
              <w:rPr>
                <w:rFonts w:ascii="Arial" w:eastAsia="Times New Roman" w:hAnsi="Arial" w:cs="Arial"/>
                <w:sz w:val="20"/>
                <w:szCs w:val="20"/>
                <w:lang w:val="en-US"/>
              </w:rPr>
              <w:t> </w:t>
            </w:r>
          </w:p>
        </w:tc>
        <w:tc>
          <w:tcPr>
            <w:tcW w:w="1440" w:type="dxa"/>
            <w:gridSpan w:val="2"/>
            <w:tcBorders>
              <w:top w:val="nil"/>
              <w:left w:val="single" w:sz="4" w:space="0" w:color="auto"/>
              <w:bottom w:val="single" w:sz="4" w:space="0" w:color="auto"/>
              <w:right w:val="single" w:sz="4" w:space="0" w:color="auto"/>
            </w:tcBorders>
            <w:shd w:val="clear" w:color="auto" w:fill="auto"/>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50</w:t>
            </w:r>
          </w:p>
        </w:tc>
      </w:tr>
      <w:tr w:rsidR="00D822A5" w:rsidRPr="00D822A5" w:rsidTr="00433EB4">
        <w:trPr>
          <w:gridAfter w:val="6"/>
          <w:wAfter w:w="5229" w:type="dxa"/>
          <w:trHeight w:val="270"/>
        </w:trPr>
        <w:tc>
          <w:tcPr>
            <w:tcW w:w="541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b/>
                <w:bCs/>
                <w:sz w:val="20"/>
                <w:szCs w:val="20"/>
                <w:lang w:val="en-US"/>
              </w:rPr>
            </w:pPr>
            <w:r w:rsidRPr="00D822A5">
              <w:rPr>
                <w:rFonts w:ascii="Arial" w:eastAsia="Times New Roman" w:hAnsi="Arial" w:cs="Arial"/>
                <w:b/>
                <w:bCs/>
                <w:sz w:val="20"/>
                <w:szCs w:val="20"/>
                <w:lang w:val="en-US"/>
              </w:rPr>
              <w:t xml:space="preserve">TOTAL </w:t>
            </w:r>
          </w:p>
        </w:tc>
        <w:tc>
          <w:tcPr>
            <w:tcW w:w="1170" w:type="dxa"/>
            <w:tcBorders>
              <w:top w:val="single" w:sz="8" w:space="0" w:color="auto"/>
              <w:left w:val="nil"/>
              <w:bottom w:val="single" w:sz="8" w:space="0" w:color="auto"/>
              <w:right w:val="single" w:sz="4" w:space="0" w:color="auto"/>
            </w:tcBorders>
            <w:shd w:val="clear" w:color="auto" w:fill="auto"/>
            <w:noWrap/>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253</w:t>
            </w:r>
          </w:p>
        </w:tc>
        <w:tc>
          <w:tcPr>
            <w:tcW w:w="990" w:type="dxa"/>
            <w:tcBorders>
              <w:top w:val="single" w:sz="8" w:space="0" w:color="auto"/>
              <w:left w:val="nil"/>
              <w:bottom w:val="single" w:sz="8" w:space="0" w:color="auto"/>
              <w:right w:val="single" w:sz="4" w:space="0" w:color="auto"/>
            </w:tcBorders>
            <w:shd w:val="clear" w:color="000000" w:fill="FFFF00"/>
            <w:noWrap/>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284</w:t>
            </w:r>
          </w:p>
        </w:tc>
        <w:tc>
          <w:tcPr>
            <w:tcW w:w="1170" w:type="dxa"/>
            <w:gridSpan w:val="2"/>
            <w:tcBorders>
              <w:top w:val="single" w:sz="8" w:space="0" w:color="auto"/>
              <w:left w:val="nil"/>
              <w:bottom w:val="single" w:sz="8" w:space="0" w:color="auto"/>
              <w:right w:val="single" w:sz="4" w:space="0" w:color="auto"/>
            </w:tcBorders>
            <w:shd w:val="clear" w:color="auto" w:fill="auto"/>
            <w:noWrap/>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63</w:t>
            </w:r>
          </w:p>
        </w:tc>
        <w:tc>
          <w:tcPr>
            <w:tcW w:w="1170" w:type="dxa"/>
            <w:gridSpan w:val="2"/>
            <w:tcBorders>
              <w:top w:val="single" w:sz="8" w:space="0" w:color="auto"/>
              <w:left w:val="nil"/>
              <w:bottom w:val="single" w:sz="8" w:space="0" w:color="auto"/>
              <w:right w:val="single" w:sz="4" w:space="0" w:color="auto"/>
            </w:tcBorders>
            <w:shd w:val="clear" w:color="auto" w:fill="auto"/>
            <w:noWrap/>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0</w:t>
            </w:r>
          </w:p>
        </w:tc>
        <w:tc>
          <w:tcPr>
            <w:tcW w:w="1080" w:type="dxa"/>
            <w:gridSpan w:val="2"/>
            <w:tcBorders>
              <w:top w:val="single" w:sz="8" w:space="0" w:color="auto"/>
              <w:left w:val="nil"/>
              <w:bottom w:val="single" w:sz="8" w:space="0" w:color="auto"/>
              <w:right w:val="nil"/>
            </w:tcBorders>
            <w:shd w:val="clear" w:color="auto" w:fill="auto"/>
            <w:noWrap/>
            <w:vAlign w:val="bottom"/>
            <w:hideMark/>
          </w:tcPr>
          <w:p w:rsidR="00D822A5" w:rsidRPr="00D822A5" w:rsidRDefault="00D822A5" w:rsidP="00D822A5">
            <w:pPr>
              <w:spacing w:after="0" w:line="240" w:lineRule="auto"/>
              <w:jc w:val="right"/>
              <w:rPr>
                <w:rFonts w:ascii="Arial" w:eastAsia="Times New Roman" w:hAnsi="Arial" w:cs="Arial"/>
                <w:sz w:val="20"/>
                <w:szCs w:val="20"/>
                <w:lang w:val="en-US"/>
              </w:rPr>
            </w:pPr>
            <w:r w:rsidRPr="00D822A5">
              <w:rPr>
                <w:rFonts w:ascii="Arial" w:eastAsia="Times New Roman" w:hAnsi="Arial" w:cs="Arial"/>
                <w:sz w:val="20"/>
                <w:szCs w:val="20"/>
                <w:lang w:val="en-US"/>
              </w:rPr>
              <w:t>0</w:t>
            </w:r>
          </w:p>
        </w:tc>
        <w:tc>
          <w:tcPr>
            <w:tcW w:w="1440" w:type="dxa"/>
            <w:gridSpan w:val="2"/>
            <w:tcBorders>
              <w:top w:val="nil"/>
              <w:left w:val="single" w:sz="4" w:space="0" w:color="auto"/>
              <w:bottom w:val="single" w:sz="4" w:space="0" w:color="auto"/>
              <w:right w:val="single" w:sz="4" w:space="0" w:color="auto"/>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r w:rsidRPr="00D822A5">
              <w:rPr>
                <w:rFonts w:ascii="Arial" w:eastAsia="Times New Roman" w:hAnsi="Arial" w:cs="Arial"/>
                <w:sz w:val="20"/>
                <w:szCs w:val="20"/>
                <w:lang w:val="en-US"/>
              </w:rPr>
              <w:t> </w:t>
            </w:r>
          </w:p>
        </w:tc>
      </w:tr>
      <w:tr w:rsidR="00D822A5" w:rsidRPr="00D822A5" w:rsidTr="00433EB4">
        <w:trPr>
          <w:gridAfter w:val="6"/>
          <w:wAfter w:w="5229" w:type="dxa"/>
          <w:trHeight w:val="255"/>
        </w:trPr>
        <w:tc>
          <w:tcPr>
            <w:tcW w:w="5415" w:type="dxa"/>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170" w:type="dxa"/>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990" w:type="dxa"/>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170" w:type="dxa"/>
            <w:gridSpan w:val="2"/>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170" w:type="dxa"/>
            <w:gridSpan w:val="2"/>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080" w:type="dxa"/>
            <w:gridSpan w:val="2"/>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c>
          <w:tcPr>
            <w:tcW w:w="1440" w:type="dxa"/>
            <w:gridSpan w:val="2"/>
            <w:tcBorders>
              <w:top w:val="nil"/>
              <w:left w:val="nil"/>
              <w:bottom w:val="nil"/>
              <w:right w:val="nil"/>
            </w:tcBorders>
            <w:shd w:val="clear" w:color="auto" w:fill="auto"/>
            <w:noWrap/>
            <w:vAlign w:val="bottom"/>
            <w:hideMark/>
          </w:tcPr>
          <w:p w:rsidR="00D822A5" w:rsidRPr="00D822A5" w:rsidRDefault="00D822A5" w:rsidP="00D822A5">
            <w:pPr>
              <w:spacing w:after="0" w:line="240" w:lineRule="auto"/>
              <w:rPr>
                <w:rFonts w:ascii="Arial" w:eastAsia="Times New Roman" w:hAnsi="Arial" w:cs="Arial"/>
                <w:sz w:val="20"/>
                <w:szCs w:val="20"/>
                <w:lang w:val="en-US"/>
              </w:rPr>
            </w:pPr>
          </w:p>
        </w:tc>
      </w:tr>
    </w:tbl>
    <w:p w:rsidR="00D822A5" w:rsidRDefault="00D822A5" w:rsidP="00853129">
      <w:pPr>
        <w:rPr>
          <w:b/>
        </w:rPr>
      </w:pPr>
    </w:p>
    <w:p w:rsidR="00D822A5" w:rsidRDefault="00D822A5" w:rsidP="00853129">
      <w:pPr>
        <w:rPr>
          <w:b/>
        </w:rPr>
      </w:pPr>
    </w:p>
    <w:p w:rsidR="00433EB4" w:rsidRDefault="00433EB4" w:rsidP="00853129">
      <w:pPr>
        <w:rPr>
          <w:b/>
        </w:rPr>
      </w:pPr>
    </w:p>
    <w:p w:rsidR="00122A5B" w:rsidRPr="0081621D" w:rsidRDefault="00122A5B" w:rsidP="00853129">
      <w:pPr>
        <w:rPr>
          <w:b/>
        </w:rPr>
      </w:pPr>
      <w:r w:rsidRPr="0081621D">
        <w:rPr>
          <w:b/>
        </w:rPr>
        <w:lastRenderedPageBreak/>
        <w:t>Appendix 3: Participants List</w:t>
      </w:r>
    </w:p>
    <w:tbl>
      <w:tblPr>
        <w:tblStyle w:val="TableGrid"/>
        <w:tblW w:w="0" w:type="auto"/>
        <w:tblLook w:val="04A0" w:firstRow="1" w:lastRow="0" w:firstColumn="1" w:lastColumn="0" w:noHBand="0" w:noVBand="1"/>
      </w:tblPr>
      <w:tblGrid>
        <w:gridCol w:w="2358"/>
        <w:gridCol w:w="2880"/>
        <w:gridCol w:w="3150"/>
        <w:gridCol w:w="1620"/>
        <w:gridCol w:w="3600"/>
      </w:tblGrid>
      <w:tr w:rsidR="00433EB4" w:rsidRPr="00433EB4" w:rsidTr="00433EB4">
        <w:trPr>
          <w:trHeight w:val="300"/>
        </w:trPr>
        <w:tc>
          <w:tcPr>
            <w:tcW w:w="2358" w:type="dxa"/>
            <w:shd w:val="pct12" w:color="auto" w:fill="auto"/>
            <w:hideMark/>
          </w:tcPr>
          <w:p w:rsidR="00433EB4" w:rsidRPr="00433EB4" w:rsidRDefault="00433EB4">
            <w:pPr>
              <w:rPr>
                <w:b/>
                <w:bCs/>
              </w:rPr>
            </w:pPr>
            <w:r w:rsidRPr="00433EB4">
              <w:rPr>
                <w:b/>
                <w:bCs/>
                <w:lang w:val="en-GB"/>
              </w:rPr>
              <w:t>Name</w:t>
            </w:r>
          </w:p>
        </w:tc>
        <w:tc>
          <w:tcPr>
            <w:tcW w:w="2880" w:type="dxa"/>
            <w:shd w:val="pct12" w:color="auto" w:fill="auto"/>
            <w:hideMark/>
          </w:tcPr>
          <w:p w:rsidR="00433EB4" w:rsidRPr="00433EB4" w:rsidRDefault="00433EB4">
            <w:pPr>
              <w:rPr>
                <w:b/>
                <w:bCs/>
              </w:rPr>
            </w:pPr>
            <w:r w:rsidRPr="00433EB4">
              <w:rPr>
                <w:b/>
                <w:bCs/>
                <w:lang w:val="en-GB"/>
              </w:rPr>
              <w:t>Title / Position</w:t>
            </w:r>
          </w:p>
        </w:tc>
        <w:tc>
          <w:tcPr>
            <w:tcW w:w="3150" w:type="dxa"/>
            <w:shd w:val="pct12" w:color="auto" w:fill="auto"/>
            <w:hideMark/>
          </w:tcPr>
          <w:p w:rsidR="00433EB4" w:rsidRPr="00433EB4" w:rsidRDefault="00433EB4">
            <w:pPr>
              <w:rPr>
                <w:b/>
                <w:bCs/>
              </w:rPr>
            </w:pPr>
            <w:r w:rsidRPr="00433EB4">
              <w:rPr>
                <w:b/>
                <w:bCs/>
                <w:lang w:val="en-GB"/>
              </w:rPr>
              <w:t>Organisation</w:t>
            </w:r>
          </w:p>
        </w:tc>
        <w:tc>
          <w:tcPr>
            <w:tcW w:w="1620" w:type="dxa"/>
            <w:shd w:val="pct12" w:color="auto" w:fill="auto"/>
            <w:noWrap/>
            <w:hideMark/>
          </w:tcPr>
          <w:p w:rsidR="00433EB4" w:rsidRPr="00433EB4" w:rsidRDefault="00433EB4">
            <w:pPr>
              <w:rPr>
                <w:b/>
                <w:bCs/>
              </w:rPr>
            </w:pPr>
            <w:r w:rsidRPr="00433EB4">
              <w:rPr>
                <w:b/>
                <w:bCs/>
                <w:lang w:val="en-GB"/>
              </w:rPr>
              <w:t>Country</w:t>
            </w:r>
          </w:p>
        </w:tc>
        <w:tc>
          <w:tcPr>
            <w:tcW w:w="3600" w:type="dxa"/>
            <w:shd w:val="pct12" w:color="auto" w:fill="auto"/>
            <w:noWrap/>
            <w:hideMark/>
          </w:tcPr>
          <w:p w:rsidR="00433EB4" w:rsidRPr="00433EB4" w:rsidRDefault="00433EB4">
            <w:pPr>
              <w:rPr>
                <w:b/>
                <w:bCs/>
              </w:rPr>
            </w:pPr>
            <w:r w:rsidRPr="00433EB4">
              <w:rPr>
                <w:b/>
                <w:bCs/>
                <w:lang w:val="en-GB"/>
              </w:rPr>
              <w:t>Email</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Bill Holden</w:t>
            </w:r>
          </w:p>
        </w:tc>
        <w:tc>
          <w:tcPr>
            <w:tcW w:w="2880" w:type="dxa"/>
            <w:hideMark/>
          </w:tcPr>
          <w:p w:rsidR="00433EB4" w:rsidRPr="00433EB4" w:rsidRDefault="00433EB4">
            <w:r w:rsidRPr="00433EB4">
              <w:rPr>
                <w:lang w:val="en-GB"/>
              </w:rPr>
              <w:t>Pacific Fisheries Manager</w:t>
            </w:r>
          </w:p>
        </w:tc>
        <w:tc>
          <w:tcPr>
            <w:tcW w:w="3150" w:type="dxa"/>
            <w:hideMark/>
          </w:tcPr>
          <w:p w:rsidR="00433EB4" w:rsidRPr="00433EB4" w:rsidRDefault="00433EB4">
            <w:r w:rsidRPr="00433EB4">
              <w:rPr>
                <w:lang w:val="en-GB"/>
              </w:rPr>
              <w:t>Marine Stewardship Council(MSC)</w:t>
            </w:r>
          </w:p>
        </w:tc>
        <w:tc>
          <w:tcPr>
            <w:tcW w:w="1620" w:type="dxa"/>
            <w:noWrap/>
            <w:hideMark/>
          </w:tcPr>
          <w:p w:rsidR="00433EB4" w:rsidRPr="00433EB4" w:rsidRDefault="00433EB4">
            <w:r w:rsidRPr="00433EB4">
              <w:rPr>
                <w:lang w:val="en-GB"/>
              </w:rPr>
              <w:t>Australia</w:t>
            </w:r>
          </w:p>
        </w:tc>
        <w:tc>
          <w:tcPr>
            <w:tcW w:w="3600" w:type="dxa"/>
            <w:noWrap/>
            <w:hideMark/>
          </w:tcPr>
          <w:p w:rsidR="00433EB4" w:rsidRPr="00433EB4" w:rsidRDefault="00433EB4">
            <w:r w:rsidRPr="00433EB4">
              <w:rPr>
                <w:lang w:val="en-GB"/>
              </w:rPr>
              <w:t>Bill.Holden@msc.org</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Patrick </w:t>
            </w:r>
            <w:proofErr w:type="spellStart"/>
            <w:r w:rsidRPr="00433EB4">
              <w:rPr>
                <w:b/>
                <w:lang w:val="en-GB"/>
              </w:rPr>
              <w:t>Caleo</w:t>
            </w:r>
            <w:proofErr w:type="spellEnd"/>
          </w:p>
        </w:tc>
        <w:tc>
          <w:tcPr>
            <w:tcW w:w="2880" w:type="dxa"/>
            <w:hideMark/>
          </w:tcPr>
          <w:p w:rsidR="00433EB4" w:rsidRPr="00433EB4" w:rsidRDefault="00433EB4">
            <w:r w:rsidRPr="00433EB4">
              <w:rPr>
                <w:lang w:val="en-GB"/>
              </w:rPr>
              <w:t>Country Manager, ANZ</w:t>
            </w:r>
          </w:p>
        </w:tc>
        <w:tc>
          <w:tcPr>
            <w:tcW w:w="3150" w:type="dxa"/>
            <w:hideMark/>
          </w:tcPr>
          <w:p w:rsidR="00433EB4" w:rsidRPr="00433EB4" w:rsidRDefault="00433EB4">
            <w:r w:rsidRPr="00433EB4">
              <w:rPr>
                <w:lang w:val="en-GB"/>
              </w:rPr>
              <w:t>Marine Stewardship Council(MSC)</w:t>
            </w:r>
          </w:p>
        </w:tc>
        <w:tc>
          <w:tcPr>
            <w:tcW w:w="1620" w:type="dxa"/>
            <w:noWrap/>
            <w:hideMark/>
          </w:tcPr>
          <w:p w:rsidR="00433EB4" w:rsidRPr="00433EB4" w:rsidRDefault="00433EB4">
            <w:r w:rsidRPr="00433EB4">
              <w:rPr>
                <w:lang w:val="en-GB"/>
              </w:rPr>
              <w:t>Australia</w:t>
            </w:r>
          </w:p>
        </w:tc>
        <w:tc>
          <w:tcPr>
            <w:tcW w:w="3600" w:type="dxa"/>
            <w:noWrap/>
            <w:hideMark/>
          </w:tcPr>
          <w:p w:rsidR="00433EB4" w:rsidRPr="00433EB4" w:rsidRDefault="00433EB4">
            <w:r w:rsidRPr="00433EB4">
              <w:rPr>
                <w:lang w:val="en-GB"/>
              </w:rPr>
              <w:t>patrick.caleo@msc.org</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Mary Lack</w:t>
            </w:r>
          </w:p>
        </w:tc>
        <w:tc>
          <w:tcPr>
            <w:tcW w:w="2880" w:type="dxa"/>
            <w:hideMark/>
          </w:tcPr>
          <w:p w:rsidR="00433EB4" w:rsidRPr="00433EB4" w:rsidRDefault="00433EB4">
            <w:r w:rsidRPr="00433EB4">
              <w:rPr>
                <w:lang w:val="en-GB"/>
              </w:rPr>
              <w:t>Consultant</w:t>
            </w:r>
          </w:p>
        </w:tc>
        <w:tc>
          <w:tcPr>
            <w:tcW w:w="3150" w:type="dxa"/>
            <w:hideMark/>
          </w:tcPr>
          <w:p w:rsidR="00433EB4" w:rsidRPr="00433EB4" w:rsidRDefault="00433EB4">
            <w:proofErr w:type="spellStart"/>
            <w:r w:rsidRPr="00433EB4">
              <w:rPr>
                <w:lang w:val="en-GB"/>
              </w:rPr>
              <w:t>Shellack</w:t>
            </w:r>
            <w:proofErr w:type="spellEnd"/>
            <w:r w:rsidRPr="00433EB4">
              <w:rPr>
                <w:lang w:val="en-GB"/>
              </w:rPr>
              <w:t xml:space="preserve"> Pty Ltd.</w:t>
            </w:r>
          </w:p>
        </w:tc>
        <w:tc>
          <w:tcPr>
            <w:tcW w:w="1620" w:type="dxa"/>
            <w:noWrap/>
            <w:hideMark/>
          </w:tcPr>
          <w:p w:rsidR="00433EB4" w:rsidRPr="00433EB4" w:rsidRDefault="00433EB4">
            <w:r w:rsidRPr="00433EB4">
              <w:t>Australia</w:t>
            </w:r>
          </w:p>
        </w:tc>
        <w:tc>
          <w:tcPr>
            <w:tcW w:w="3600" w:type="dxa"/>
            <w:noWrap/>
            <w:hideMark/>
          </w:tcPr>
          <w:p w:rsidR="00433EB4" w:rsidRPr="00433EB4" w:rsidRDefault="00433EB4">
            <w:r w:rsidRPr="00433EB4">
              <w:rPr>
                <w:lang w:val="en-GB"/>
              </w:rPr>
              <w:t>shellack@webone.com.au</w:t>
            </w:r>
          </w:p>
        </w:tc>
      </w:tr>
      <w:tr w:rsidR="00433EB4" w:rsidRPr="00433EB4" w:rsidTr="00433EB4">
        <w:trPr>
          <w:trHeight w:val="600"/>
        </w:trPr>
        <w:tc>
          <w:tcPr>
            <w:tcW w:w="2358" w:type="dxa"/>
            <w:hideMark/>
          </w:tcPr>
          <w:p w:rsidR="00433EB4" w:rsidRPr="00433EB4" w:rsidRDefault="00433EB4">
            <w:pPr>
              <w:rPr>
                <w:b/>
              </w:rPr>
            </w:pPr>
            <w:r>
              <w:rPr>
                <w:b/>
              </w:rPr>
              <w:t>Mr</w:t>
            </w:r>
            <w:r w:rsidRPr="00433EB4">
              <w:rPr>
                <w:b/>
              </w:rPr>
              <w:t xml:space="preserve"> Geoffrey Muldoon</w:t>
            </w:r>
          </w:p>
        </w:tc>
        <w:tc>
          <w:tcPr>
            <w:tcW w:w="2880" w:type="dxa"/>
            <w:hideMark/>
          </w:tcPr>
          <w:p w:rsidR="00433EB4" w:rsidRPr="00433EB4" w:rsidRDefault="00433EB4">
            <w:r w:rsidRPr="00433EB4">
              <w:t>Strategy Leader </w:t>
            </w:r>
          </w:p>
        </w:tc>
        <w:tc>
          <w:tcPr>
            <w:tcW w:w="3150" w:type="dxa"/>
            <w:hideMark/>
          </w:tcPr>
          <w:p w:rsidR="00433EB4" w:rsidRPr="00433EB4" w:rsidRDefault="00433EB4">
            <w:r w:rsidRPr="00433EB4">
              <w:t>WWF CTGI</w:t>
            </w:r>
          </w:p>
        </w:tc>
        <w:tc>
          <w:tcPr>
            <w:tcW w:w="1620" w:type="dxa"/>
            <w:noWrap/>
            <w:hideMark/>
          </w:tcPr>
          <w:p w:rsidR="00433EB4" w:rsidRPr="00433EB4" w:rsidRDefault="00433EB4">
            <w:r w:rsidRPr="00433EB4">
              <w:t>Australia</w:t>
            </w:r>
          </w:p>
        </w:tc>
        <w:tc>
          <w:tcPr>
            <w:tcW w:w="3600" w:type="dxa"/>
            <w:noWrap/>
            <w:hideMark/>
          </w:tcPr>
          <w:p w:rsidR="00433EB4" w:rsidRPr="00433EB4" w:rsidRDefault="00433EB4">
            <w:r w:rsidRPr="00433EB4">
              <w:t>Geoffery.muldoon@wwf.panda.org</w:t>
            </w:r>
          </w:p>
        </w:tc>
      </w:tr>
      <w:tr w:rsidR="00433EB4" w:rsidRPr="00433EB4" w:rsidTr="00433EB4">
        <w:trPr>
          <w:trHeight w:val="300"/>
        </w:trPr>
        <w:tc>
          <w:tcPr>
            <w:tcW w:w="2358" w:type="dxa"/>
            <w:hideMark/>
          </w:tcPr>
          <w:p w:rsidR="00433EB4" w:rsidRPr="00433EB4" w:rsidRDefault="00433EB4">
            <w:pPr>
              <w:rPr>
                <w:b/>
              </w:rPr>
            </w:pPr>
            <w:r>
              <w:rPr>
                <w:b/>
                <w:lang w:val="en-GB"/>
              </w:rPr>
              <w:t>Dr</w:t>
            </w:r>
            <w:r w:rsidRPr="00433EB4">
              <w:rPr>
                <w:b/>
                <w:lang w:val="en-GB"/>
              </w:rPr>
              <w:t xml:space="preserve"> Antony Lewis</w:t>
            </w:r>
          </w:p>
        </w:tc>
        <w:tc>
          <w:tcPr>
            <w:tcW w:w="2880" w:type="dxa"/>
            <w:hideMark/>
          </w:tcPr>
          <w:p w:rsidR="00433EB4" w:rsidRPr="00433EB4" w:rsidRDefault="00433EB4"/>
        </w:tc>
        <w:tc>
          <w:tcPr>
            <w:tcW w:w="3150" w:type="dxa"/>
            <w:hideMark/>
          </w:tcPr>
          <w:p w:rsidR="00433EB4" w:rsidRPr="00433EB4" w:rsidRDefault="00433EB4"/>
        </w:tc>
        <w:tc>
          <w:tcPr>
            <w:tcW w:w="1620" w:type="dxa"/>
            <w:noWrap/>
            <w:hideMark/>
          </w:tcPr>
          <w:p w:rsidR="00433EB4" w:rsidRPr="00433EB4" w:rsidRDefault="00433EB4">
            <w:r w:rsidRPr="00433EB4">
              <w:rPr>
                <w:lang w:val="en-GB"/>
              </w:rPr>
              <w:t>Australia</w:t>
            </w:r>
          </w:p>
        </w:tc>
        <w:tc>
          <w:tcPr>
            <w:tcW w:w="3600" w:type="dxa"/>
            <w:noWrap/>
            <w:hideMark/>
          </w:tcPr>
          <w:p w:rsidR="00433EB4" w:rsidRPr="00433EB4" w:rsidRDefault="00433EB4">
            <w:r w:rsidRPr="00433EB4">
              <w:rPr>
                <w:lang w:val="en-GB"/>
              </w:rPr>
              <w:t>al069175@bigpond.net.au</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Donald Beer </w:t>
            </w:r>
          </w:p>
        </w:tc>
        <w:tc>
          <w:tcPr>
            <w:tcW w:w="2880" w:type="dxa"/>
            <w:hideMark/>
          </w:tcPr>
          <w:p w:rsidR="00433EB4" w:rsidRPr="00433EB4" w:rsidRDefault="00433EB4">
            <w:r w:rsidRPr="00433EB4">
              <w:rPr>
                <w:lang w:val="en-GB"/>
              </w:rPr>
              <w:t>President</w:t>
            </w:r>
          </w:p>
        </w:tc>
        <w:tc>
          <w:tcPr>
            <w:tcW w:w="3150" w:type="dxa"/>
            <w:hideMark/>
          </w:tcPr>
          <w:p w:rsidR="00433EB4" w:rsidRPr="00433EB4" w:rsidRDefault="00433EB4">
            <w:r w:rsidRPr="00433EB4">
              <w:rPr>
                <w:lang w:val="en-GB"/>
              </w:rPr>
              <w:t>Cook Island Fisherman Association</w:t>
            </w:r>
          </w:p>
        </w:tc>
        <w:tc>
          <w:tcPr>
            <w:tcW w:w="1620" w:type="dxa"/>
            <w:noWrap/>
            <w:hideMark/>
          </w:tcPr>
          <w:p w:rsidR="00433EB4" w:rsidRPr="00433EB4" w:rsidRDefault="00433EB4">
            <w:r w:rsidRPr="00433EB4">
              <w:rPr>
                <w:lang w:val="en-GB"/>
              </w:rPr>
              <w:t>Cook Island</w:t>
            </w:r>
          </w:p>
        </w:tc>
        <w:tc>
          <w:tcPr>
            <w:tcW w:w="3600" w:type="dxa"/>
            <w:noWrap/>
            <w:hideMark/>
          </w:tcPr>
          <w:p w:rsidR="00433EB4" w:rsidRPr="00433EB4" w:rsidRDefault="00433EB4">
            <w:r w:rsidRPr="00433EB4">
              <w:rPr>
                <w:lang w:val="en-GB"/>
              </w:rPr>
              <w:t>whitesands@whitesands.co.ck</w:t>
            </w:r>
          </w:p>
        </w:tc>
      </w:tr>
      <w:tr w:rsidR="00433EB4" w:rsidRPr="00433EB4" w:rsidTr="00433EB4">
        <w:trPr>
          <w:trHeight w:val="300"/>
        </w:trPr>
        <w:tc>
          <w:tcPr>
            <w:tcW w:w="2358" w:type="dxa"/>
            <w:hideMark/>
          </w:tcPr>
          <w:p w:rsidR="00433EB4" w:rsidRPr="00433EB4" w:rsidRDefault="00433EB4">
            <w:pPr>
              <w:rPr>
                <w:b/>
              </w:rPr>
            </w:pPr>
            <w:r>
              <w:rPr>
                <w:b/>
                <w:lang w:val="en-GB"/>
              </w:rPr>
              <w:t xml:space="preserve">Mr </w:t>
            </w:r>
            <w:r w:rsidRPr="00433EB4">
              <w:rPr>
                <w:b/>
                <w:lang w:val="en-GB"/>
              </w:rPr>
              <w:t xml:space="preserve">Kelvin </w:t>
            </w:r>
            <w:proofErr w:type="spellStart"/>
            <w:r w:rsidRPr="00433EB4">
              <w:rPr>
                <w:b/>
                <w:lang w:val="en-GB"/>
              </w:rPr>
              <w:t>Passfield</w:t>
            </w:r>
            <w:proofErr w:type="spellEnd"/>
          </w:p>
        </w:tc>
        <w:tc>
          <w:tcPr>
            <w:tcW w:w="2880" w:type="dxa"/>
            <w:hideMark/>
          </w:tcPr>
          <w:p w:rsidR="00433EB4" w:rsidRPr="00433EB4" w:rsidRDefault="00433EB4">
            <w:r w:rsidRPr="00433EB4">
              <w:rPr>
                <w:lang w:val="en-GB"/>
              </w:rPr>
              <w:t>Senior Policy Adviser</w:t>
            </w:r>
          </w:p>
        </w:tc>
        <w:tc>
          <w:tcPr>
            <w:tcW w:w="3150" w:type="dxa"/>
            <w:hideMark/>
          </w:tcPr>
          <w:p w:rsidR="00433EB4" w:rsidRPr="00433EB4" w:rsidRDefault="00433EB4">
            <w:r w:rsidRPr="00433EB4">
              <w:rPr>
                <w:lang w:val="en-GB"/>
              </w:rPr>
              <w:t>Ministry of Marine Resources</w:t>
            </w:r>
          </w:p>
        </w:tc>
        <w:tc>
          <w:tcPr>
            <w:tcW w:w="1620" w:type="dxa"/>
            <w:noWrap/>
            <w:hideMark/>
          </w:tcPr>
          <w:p w:rsidR="00433EB4" w:rsidRPr="00433EB4" w:rsidRDefault="00433EB4">
            <w:r w:rsidRPr="00433EB4">
              <w:t>Cook Islands</w:t>
            </w:r>
          </w:p>
        </w:tc>
        <w:tc>
          <w:tcPr>
            <w:tcW w:w="3600" w:type="dxa"/>
            <w:noWrap/>
            <w:hideMark/>
          </w:tcPr>
          <w:p w:rsidR="00433EB4" w:rsidRPr="00433EB4" w:rsidRDefault="00433EB4">
            <w:r w:rsidRPr="00433EB4">
              <w:rPr>
                <w:lang w:val="en-GB"/>
              </w:rPr>
              <w:t>Kelvin.passfield@gmail.com</w:t>
            </w:r>
          </w:p>
        </w:tc>
      </w:tr>
      <w:tr w:rsidR="00433EB4" w:rsidRPr="00433EB4" w:rsidTr="00433EB4">
        <w:trPr>
          <w:trHeight w:val="300"/>
        </w:trPr>
        <w:tc>
          <w:tcPr>
            <w:tcW w:w="2358" w:type="dxa"/>
            <w:hideMark/>
          </w:tcPr>
          <w:p w:rsidR="00433EB4" w:rsidRPr="00433EB4" w:rsidRDefault="00433EB4">
            <w:pPr>
              <w:rPr>
                <w:b/>
              </w:rPr>
            </w:pPr>
            <w:r>
              <w:rPr>
                <w:b/>
              </w:rPr>
              <w:t>Mr</w:t>
            </w:r>
            <w:r w:rsidRPr="00433EB4">
              <w:rPr>
                <w:b/>
              </w:rPr>
              <w:t xml:space="preserve"> Seremaia Tuqiri</w:t>
            </w:r>
          </w:p>
        </w:tc>
        <w:tc>
          <w:tcPr>
            <w:tcW w:w="2880" w:type="dxa"/>
            <w:hideMark/>
          </w:tcPr>
          <w:p w:rsidR="00433EB4" w:rsidRPr="00433EB4" w:rsidRDefault="00433EB4">
            <w:r w:rsidRPr="00433EB4">
              <w:t>Fisheries Policy Officer</w:t>
            </w:r>
          </w:p>
        </w:tc>
        <w:tc>
          <w:tcPr>
            <w:tcW w:w="3150" w:type="dxa"/>
            <w:hideMark/>
          </w:tcPr>
          <w:p w:rsidR="00433EB4" w:rsidRPr="00433EB4" w:rsidRDefault="00433EB4">
            <w:r w:rsidRPr="00433EB4">
              <w:t>WWF SPPO</w:t>
            </w:r>
          </w:p>
        </w:tc>
        <w:tc>
          <w:tcPr>
            <w:tcW w:w="1620" w:type="dxa"/>
            <w:noWrap/>
            <w:hideMark/>
          </w:tcPr>
          <w:p w:rsidR="00433EB4" w:rsidRPr="00433EB4" w:rsidRDefault="00433EB4">
            <w:r w:rsidRPr="00433EB4">
              <w:t>Fiji</w:t>
            </w:r>
          </w:p>
        </w:tc>
        <w:tc>
          <w:tcPr>
            <w:tcW w:w="3600" w:type="dxa"/>
            <w:noWrap/>
            <w:hideMark/>
          </w:tcPr>
          <w:p w:rsidR="00433EB4" w:rsidRPr="00433EB4" w:rsidRDefault="00456586">
            <w:pPr>
              <w:rPr>
                <w:u w:val="single"/>
              </w:rPr>
            </w:pPr>
            <w:hyperlink r:id="rId16" w:history="1">
              <w:r w:rsidR="00433EB4" w:rsidRPr="00433EB4">
                <w:rPr>
                  <w:rStyle w:val="Hyperlink"/>
                </w:rPr>
                <w:t>stuqiri@wwfpacific.org.fj</w:t>
              </w:r>
            </w:hyperlink>
          </w:p>
        </w:tc>
      </w:tr>
      <w:tr w:rsidR="00433EB4" w:rsidRPr="00433EB4" w:rsidTr="00433EB4">
        <w:trPr>
          <w:trHeight w:val="300"/>
        </w:trPr>
        <w:tc>
          <w:tcPr>
            <w:tcW w:w="2358" w:type="dxa"/>
            <w:hideMark/>
          </w:tcPr>
          <w:p w:rsidR="00433EB4" w:rsidRPr="00433EB4" w:rsidRDefault="002B658D">
            <w:pPr>
              <w:rPr>
                <w:b/>
              </w:rPr>
            </w:pPr>
            <w:r>
              <w:rPr>
                <w:b/>
                <w:lang w:val="en-GB"/>
              </w:rPr>
              <w:t>Mr</w:t>
            </w:r>
            <w:r w:rsidR="00433EB4" w:rsidRPr="00433EB4">
              <w:rPr>
                <w:b/>
                <w:lang w:val="en-GB"/>
              </w:rPr>
              <w:t xml:space="preserve"> Bob Gillett</w:t>
            </w:r>
          </w:p>
        </w:tc>
        <w:tc>
          <w:tcPr>
            <w:tcW w:w="2880" w:type="dxa"/>
            <w:hideMark/>
          </w:tcPr>
          <w:p w:rsidR="00433EB4" w:rsidRPr="00433EB4" w:rsidRDefault="00433EB4">
            <w:r w:rsidRPr="00433EB4">
              <w:rPr>
                <w:lang w:val="en-GB"/>
              </w:rPr>
              <w:t>Consultant</w:t>
            </w:r>
          </w:p>
        </w:tc>
        <w:tc>
          <w:tcPr>
            <w:tcW w:w="3150" w:type="dxa"/>
            <w:hideMark/>
          </w:tcPr>
          <w:p w:rsidR="00433EB4" w:rsidRPr="00433EB4" w:rsidRDefault="00433EB4">
            <w:r w:rsidRPr="00433EB4">
              <w:rPr>
                <w:lang w:val="en-GB"/>
              </w:rPr>
              <w:t>Gillett, Preston &amp; Associates</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gillett@connect.com.fj</w:t>
            </w:r>
          </w:p>
        </w:tc>
      </w:tr>
      <w:tr w:rsidR="00433EB4" w:rsidRPr="00433EB4" w:rsidTr="00433EB4">
        <w:trPr>
          <w:trHeight w:val="600"/>
        </w:trPr>
        <w:tc>
          <w:tcPr>
            <w:tcW w:w="2358" w:type="dxa"/>
            <w:hideMark/>
          </w:tcPr>
          <w:p w:rsidR="00433EB4" w:rsidRPr="00433EB4" w:rsidRDefault="002B658D">
            <w:pPr>
              <w:rPr>
                <w:b/>
              </w:rPr>
            </w:pPr>
            <w:r>
              <w:rPr>
                <w:b/>
                <w:lang w:val="en-GB"/>
              </w:rPr>
              <w:t>Mr</w:t>
            </w:r>
            <w:r w:rsidR="00433EB4" w:rsidRPr="00433EB4">
              <w:rPr>
                <w:b/>
                <w:lang w:val="en-GB"/>
              </w:rPr>
              <w:t xml:space="preserve"> </w:t>
            </w:r>
            <w:proofErr w:type="spellStart"/>
            <w:r w:rsidR="00433EB4" w:rsidRPr="00433EB4">
              <w:rPr>
                <w:b/>
                <w:lang w:val="en-GB"/>
              </w:rPr>
              <w:t>Sunia</w:t>
            </w:r>
            <w:proofErr w:type="spellEnd"/>
            <w:r w:rsidR="00433EB4" w:rsidRPr="00433EB4">
              <w:rPr>
                <w:b/>
                <w:lang w:val="en-GB"/>
              </w:rPr>
              <w:t xml:space="preserve"> </w:t>
            </w:r>
            <w:proofErr w:type="spellStart"/>
            <w:r w:rsidR="00433EB4" w:rsidRPr="00433EB4">
              <w:rPr>
                <w:b/>
                <w:lang w:val="en-GB"/>
              </w:rPr>
              <w:t>Waqainabete</w:t>
            </w:r>
            <w:proofErr w:type="spellEnd"/>
          </w:p>
        </w:tc>
        <w:tc>
          <w:tcPr>
            <w:tcW w:w="2880" w:type="dxa"/>
            <w:hideMark/>
          </w:tcPr>
          <w:p w:rsidR="00433EB4" w:rsidRPr="00433EB4" w:rsidRDefault="00433EB4">
            <w:r w:rsidRPr="00433EB4">
              <w:rPr>
                <w:lang w:val="en-GB"/>
              </w:rPr>
              <w:t>Chairperson</w:t>
            </w:r>
          </w:p>
        </w:tc>
        <w:tc>
          <w:tcPr>
            <w:tcW w:w="3150" w:type="dxa"/>
            <w:hideMark/>
          </w:tcPr>
          <w:p w:rsidR="00433EB4" w:rsidRPr="00433EB4" w:rsidRDefault="00433EB4">
            <w:r w:rsidRPr="00433EB4">
              <w:rPr>
                <w:lang w:val="en-GB"/>
              </w:rPr>
              <w:t xml:space="preserve">Fiji Locally Managed Marine Areas (FLMMA) </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swaqainabete@fisheries.gov.fj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Duncan Williams</w:t>
            </w:r>
          </w:p>
        </w:tc>
        <w:tc>
          <w:tcPr>
            <w:tcW w:w="2880" w:type="dxa"/>
            <w:hideMark/>
          </w:tcPr>
          <w:p w:rsidR="00433EB4" w:rsidRPr="00433EB4" w:rsidRDefault="00433EB4">
            <w:r w:rsidRPr="00433EB4">
              <w:rPr>
                <w:lang w:val="en-GB"/>
              </w:rPr>
              <w:t>Oceans Campaigner</w:t>
            </w:r>
          </w:p>
        </w:tc>
        <w:tc>
          <w:tcPr>
            <w:tcW w:w="3150" w:type="dxa"/>
            <w:hideMark/>
          </w:tcPr>
          <w:p w:rsidR="00433EB4" w:rsidRPr="00433EB4" w:rsidRDefault="00433EB4">
            <w:r w:rsidRPr="00433EB4">
              <w:rPr>
                <w:lang w:val="en-GB"/>
              </w:rPr>
              <w:t>Greenpeace</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duncan.williams@greenpeace.org</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Neita</w:t>
            </w:r>
            <w:proofErr w:type="spellEnd"/>
            <w:r w:rsidRPr="00433EB4">
              <w:rPr>
                <w:b/>
                <w:lang w:val="en-GB"/>
              </w:rPr>
              <w:t xml:space="preserve"> </w:t>
            </w:r>
            <w:proofErr w:type="spellStart"/>
            <w:r w:rsidRPr="00433EB4">
              <w:rPr>
                <w:b/>
                <w:lang w:val="en-GB"/>
              </w:rPr>
              <w:t>Anselme</w:t>
            </w:r>
            <w:proofErr w:type="spellEnd"/>
          </w:p>
        </w:tc>
        <w:tc>
          <w:tcPr>
            <w:tcW w:w="2880" w:type="dxa"/>
            <w:hideMark/>
          </w:tcPr>
          <w:p w:rsidR="00433EB4" w:rsidRPr="00433EB4" w:rsidRDefault="00433EB4">
            <w:r w:rsidRPr="00433EB4">
              <w:rPr>
                <w:lang w:val="en-GB"/>
              </w:rPr>
              <w:t>General Manager</w:t>
            </w:r>
          </w:p>
        </w:tc>
        <w:tc>
          <w:tcPr>
            <w:tcW w:w="3150" w:type="dxa"/>
            <w:hideMark/>
          </w:tcPr>
          <w:p w:rsidR="00433EB4" w:rsidRPr="00433EB4" w:rsidRDefault="00433EB4">
            <w:proofErr w:type="spellStart"/>
            <w:r w:rsidRPr="00433EB4">
              <w:rPr>
                <w:lang w:val="en-GB"/>
              </w:rPr>
              <w:t>Tuvu</w:t>
            </w:r>
            <w:proofErr w:type="spellEnd"/>
            <w:r w:rsidRPr="00433EB4">
              <w:rPr>
                <w:lang w:val="en-GB"/>
              </w:rPr>
              <w:t xml:space="preserve"> Fiji</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tuvu@connect.com.fj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Adrian Chute</w:t>
            </w:r>
          </w:p>
        </w:tc>
        <w:tc>
          <w:tcPr>
            <w:tcW w:w="2880" w:type="dxa"/>
            <w:hideMark/>
          </w:tcPr>
          <w:p w:rsidR="00433EB4" w:rsidRPr="00433EB4" w:rsidRDefault="00433EB4">
            <w:r w:rsidRPr="00433EB4">
              <w:rPr>
                <w:lang w:val="en-GB"/>
              </w:rPr>
              <w:t>General Manager</w:t>
            </w:r>
          </w:p>
        </w:tc>
        <w:tc>
          <w:tcPr>
            <w:tcW w:w="3150" w:type="dxa"/>
            <w:hideMark/>
          </w:tcPr>
          <w:p w:rsidR="00433EB4" w:rsidRPr="00433EB4" w:rsidRDefault="00433EB4">
            <w:proofErr w:type="spellStart"/>
            <w:r w:rsidRPr="00433EB4">
              <w:rPr>
                <w:lang w:val="en-GB"/>
              </w:rPr>
              <w:t>Celtrock</w:t>
            </w:r>
            <w:proofErr w:type="spellEnd"/>
            <w:r w:rsidRPr="00433EB4">
              <w:rPr>
                <w:lang w:val="en-GB"/>
              </w:rPr>
              <w:t xml:space="preserve"> Holdings Ltd</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adrian@celtrock.com.fj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Tom Mayo</w:t>
            </w:r>
          </w:p>
        </w:tc>
        <w:tc>
          <w:tcPr>
            <w:tcW w:w="2880" w:type="dxa"/>
            <w:hideMark/>
          </w:tcPr>
          <w:p w:rsidR="00433EB4" w:rsidRPr="00433EB4" w:rsidRDefault="00433EB4">
            <w:r w:rsidRPr="00433EB4">
              <w:rPr>
                <w:lang w:val="en-GB"/>
              </w:rPr>
              <w:t>Operations Manager</w:t>
            </w:r>
          </w:p>
        </w:tc>
        <w:tc>
          <w:tcPr>
            <w:tcW w:w="3150" w:type="dxa"/>
            <w:hideMark/>
          </w:tcPr>
          <w:p w:rsidR="00433EB4" w:rsidRPr="00433EB4" w:rsidRDefault="00433EB4">
            <w:proofErr w:type="spellStart"/>
            <w:r w:rsidRPr="00433EB4">
              <w:rPr>
                <w:lang w:val="en-GB"/>
              </w:rPr>
              <w:t>Solander</w:t>
            </w:r>
            <w:proofErr w:type="spellEnd"/>
            <w:r w:rsidRPr="00433EB4">
              <w:rPr>
                <w:lang w:val="en-GB"/>
              </w:rPr>
              <w:t xml:space="preserve"> (Pacific) Ltd</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 xml:space="preserve">tom@solander.com.fj </w:t>
            </w:r>
          </w:p>
        </w:tc>
      </w:tr>
      <w:tr w:rsidR="00433EB4" w:rsidRPr="00433EB4" w:rsidTr="00433EB4">
        <w:trPr>
          <w:trHeight w:val="300"/>
        </w:trPr>
        <w:tc>
          <w:tcPr>
            <w:tcW w:w="2358" w:type="dxa"/>
            <w:hideMark/>
          </w:tcPr>
          <w:p w:rsidR="00433EB4" w:rsidRPr="00433EB4" w:rsidRDefault="00433EB4">
            <w:pPr>
              <w:rPr>
                <w:b/>
              </w:rPr>
            </w:pPr>
            <w:r>
              <w:rPr>
                <w:b/>
                <w:lang w:val="en-GB"/>
              </w:rPr>
              <w:t>Mrs</w:t>
            </w:r>
            <w:r w:rsidRPr="00433EB4">
              <w:rPr>
                <w:b/>
                <w:lang w:val="en-GB"/>
              </w:rPr>
              <w:t xml:space="preserve"> </w:t>
            </w:r>
            <w:proofErr w:type="spellStart"/>
            <w:r w:rsidRPr="00433EB4">
              <w:rPr>
                <w:b/>
                <w:lang w:val="en-GB"/>
              </w:rPr>
              <w:t>Radhika</w:t>
            </w:r>
            <w:proofErr w:type="spellEnd"/>
            <w:r w:rsidRPr="00433EB4">
              <w:rPr>
                <w:b/>
                <w:lang w:val="en-GB"/>
              </w:rPr>
              <w:t xml:space="preserve"> Kumar              </w:t>
            </w:r>
          </w:p>
        </w:tc>
        <w:tc>
          <w:tcPr>
            <w:tcW w:w="2880" w:type="dxa"/>
            <w:hideMark/>
          </w:tcPr>
          <w:p w:rsidR="00433EB4" w:rsidRPr="00433EB4" w:rsidRDefault="00433EB4">
            <w:r w:rsidRPr="00433EB4">
              <w:rPr>
                <w:lang w:val="en-GB"/>
              </w:rPr>
              <w:t xml:space="preserve">General Manager                   </w:t>
            </w:r>
          </w:p>
        </w:tc>
        <w:tc>
          <w:tcPr>
            <w:tcW w:w="3150" w:type="dxa"/>
            <w:hideMark/>
          </w:tcPr>
          <w:p w:rsidR="00433EB4" w:rsidRPr="00433EB4" w:rsidRDefault="00433EB4">
            <w:proofErr w:type="spellStart"/>
            <w:r w:rsidRPr="00433EB4">
              <w:rPr>
                <w:lang w:val="en-GB"/>
              </w:rPr>
              <w:t>Solander</w:t>
            </w:r>
            <w:proofErr w:type="spellEnd"/>
            <w:r w:rsidRPr="00433EB4">
              <w:rPr>
                <w:lang w:val="en-GB"/>
              </w:rPr>
              <w:t xml:space="preserve"> (Pacific) Ltd.</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radhika@solander.com.fj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Brett Haywood</w:t>
            </w:r>
          </w:p>
        </w:tc>
        <w:tc>
          <w:tcPr>
            <w:tcW w:w="2880" w:type="dxa"/>
            <w:hideMark/>
          </w:tcPr>
          <w:p w:rsidR="00433EB4" w:rsidRPr="00433EB4" w:rsidRDefault="00433EB4"/>
        </w:tc>
        <w:tc>
          <w:tcPr>
            <w:tcW w:w="3150" w:type="dxa"/>
            <w:hideMark/>
          </w:tcPr>
          <w:p w:rsidR="00433EB4" w:rsidRPr="00433EB4" w:rsidRDefault="00433EB4">
            <w:r w:rsidRPr="00433EB4">
              <w:rPr>
                <w:lang w:val="en-GB"/>
              </w:rPr>
              <w:t>Sea Quest (Fiji) Limited</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blu@connect.com.fj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Soko</w:t>
            </w:r>
            <w:proofErr w:type="spellEnd"/>
            <w:r w:rsidRPr="00433EB4">
              <w:rPr>
                <w:b/>
                <w:lang w:val="en-GB"/>
              </w:rPr>
              <w:t xml:space="preserve"> </w:t>
            </w:r>
            <w:proofErr w:type="spellStart"/>
            <w:r w:rsidRPr="00433EB4">
              <w:rPr>
                <w:b/>
                <w:lang w:val="en-GB"/>
              </w:rPr>
              <w:t>Loga</w:t>
            </w:r>
            <w:proofErr w:type="spellEnd"/>
          </w:p>
        </w:tc>
        <w:tc>
          <w:tcPr>
            <w:tcW w:w="2880" w:type="dxa"/>
            <w:hideMark/>
          </w:tcPr>
          <w:p w:rsidR="00433EB4" w:rsidRPr="00433EB4" w:rsidRDefault="00433EB4">
            <w:r w:rsidRPr="00433EB4">
              <w:rPr>
                <w:lang w:val="en-GB"/>
              </w:rPr>
              <w:t>Managing Director</w:t>
            </w:r>
          </w:p>
        </w:tc>
        <w:tc>
          <w:tcPr>
            <w:tcW w:w="3150" w:type="dxa"/>
            <w:hideMark/>
          </w:tcPr>
          <w:p w:rsidR="00433EB4" w:rsidRPr="00433EB4" w:rsidRDefault="00433EB4">
            <w:proofErr w:type="spellStart"/>
            <w:r w:rsidRPr="00433EB4">
              <w:rPr>
                <w:lang w:val="en-GB"/>
              </w:rPr>
              <w:t>Mannah</w:t>
            </w:r>
            <w:proofErr w:type="spellEnd"/>
            <w:r w:rsidRPr="00433EB4">
              <w:rPr>
                <w:lang w:val="en-GB"/>
              </w:rPr>
              <w:t xml:space="preserve"> (Fiji) Ltd</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sunia@connect.com.fj</w:t>
            </w:r>
          </w:p>
        </w:tc>
      </w:tr>
      <w:tr w:rsidR="00433EB4" w:rsidRPr="00433EB4" w:rsidTr="00433EB4">
        <w:trPr>
          <w:trHeight w:val="300"/>
        </w:trPr>
        <w:tc>
          <w:tcPr>
            <w:tcW w:w="2358" w:type="dxa"/>
            <w:hideMark/>
          </w:tcPr>
          <w:p w:rsidR="00433EB4" w:rsidRPr="00433EB4" w:rsidRDefault="00433EB4">
            <w:pPr>
              <w:rPr>
                <w:b/>
              </w:rPr>
            </w:pPr>
            <w:r w:rsidRPr="00433EB4">
              <w:rPr>
                <w:b/>
                <w:lang w:val="en-GB"/>
              </w:rPr>
              <w:t xml:space="preserve">Mr </w:t>
            </w:r>
            <w:proofErr w:type="spellStart"/>
            <w:r w:rsidRPr="00433EB4">
              <w:rPr>
                <w:b/>
                <w:lang w:val="en-GB"/>
              </w:rPr>
              <w:t>Peniasi</w:t>
            </w:r>
            <w:proofErr w:type="spellEnd"/>
            <w:r w:rsidRPr="00433EB4">
              <w:rPr>
                <w:b/>
                <w:lang w:val="en-GB"/>
              </w:rPr>
              <w:t xml:space="preserve"> </w:t>
            </w:r>
            <w:proofErr w:type="spellStart"/>
            <w:r w:rsidRPr="00433EB4">
              <w:rPr>
                <w:b/>
                <w:lang w:val="en-GB"/>
              </w:rPr>
              <w:t>Kunatuba</w:t>
            </w:r>
            <w:proofErr w:type="spellEnd"/>
          </w:p>
        </w:tc>
        <w:tc>
          <w:tcPr>
            <w:tcW w:w="2880" w:type="dxa"/>
            <w:hideMark/>
          </w:tcPr>
          <w:p w:rsidR="00433EB4" w:rsidRPr="00433EB4" w:rsidRDefault="00433EB4">
            <w:r w:rsidRPr="00433EB4">
              <w:rPr>
                <w:lang w:val="en-GB"/>
              </w:rPr>
              <w:t>Chairman</w:t>
            </w:r>
          </w:p>
        </w:tc>
        <w:tc>
          <w:tcPr>
            <w:tcW w:w="3150" w:type="dxa"/>
            <w:hideMark/>
          </w:tcPr>
          <w:p w:rsidR="00433EB4" w:rsidRPr="00433EB4" w:rsidRDefault="00433EB4">
            <w:r w:rsidRPr="00433EB4">
              <w:rPr>
                <w:lang w:val="en-GB"/>
              </w:rPr>
              <w:t>Pacific Fishing Company Ltd.</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pkunatuba@gmail.com</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Akisi</w:t>
            </w:r>
            <w:proofErr w:type="spellEnd"/>
            <w:r w:rsidRPr="00433EB4">
              <w:rPr>
                <w:b/>
                <w:lang w:val="en-GB"/>
              </w:rPr>
              <w:t xml:space="preserve"> </w:t>
            </w:r>
            <w:proofErr w:type="spellStart"/>
            <w:r w:rsidRPr="00433EB4">
              <w:rPr>
                <w:b/>
                <w:lang w:val="en-GB"/>
              </w:rPr>
              <w:t>Bolabola</w:t>
            </w:r>
            <w:proofErr w:type="spellEnd"/>
          </w:p>
        </w:tc>
        <w:tc>
          <w:tcPr>
            <w:tcW w:w="2880" w:type="dxa"/>
            <w:hideMark/>
          </w:tcPr>
          <w:p w:rsidR="00433EB4" w:rsidRPr="00433EB4" w:rsidRDefault="00433EB4">
            <w:r w:rsidRPr="00433EB4">
              <w:rPr>
                <w:lang w:val="en-GB"/>
              </w:rPr>
              <w:t>CMIF Program Coordinator</w:t>
            </w:r>
          </w:p>
        </w:tc>
        <w:tc>
          <w:tcPr>
            <w:tcW w:w="3150" w:type="dxa"/>
            <w:hideMark/>
          </w:tcPr>
          <w:p w:rsidR="00433EB4" w:rsidRPr="00433EB4" w:rsidRDefault="00433EB4">
            <w:r w:rsidRPr="00433EB4">
              <w:rPr>
                <w:lang w:val="en-GB"/>
              </w:rPr>
              <w:t>WWF SPPO</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abolabola@wwfpacific.org.fj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Sanaila</w:t>
            </w:r>
            <w:proofErr w:type="spellEnd"/>
            <w:r w:rsidRPr="00433EB4">
              <w:rPr>
                <w:b/>
                <w:lang w:val="en-GB"/>
              </w:rPr>
              <w:t xml:space="preserve"> </w:t>
            </w:r>
            <w:proofErr w:type="spellStart"/>
            <w:r w:rsidRPr="00433EB4">
              <w:rPr>
                <w:b/>
                <w:lang w:val="en-GB"/>
              </w:rPr>
              <w:t>Naqali</w:t>
            </w:r>
            <w:proofErr w:type="spellEnd"/>
          </w:p>
        </w:tc>
        <w:tc>
          <w:tcPr>
            <w:tcW w:w="2880" w:type="dxa"/>
            <w:hideMark/>
          </w:tcPr>
          <w:p w:rsidR="00433EB4" w:rsidRPr="00433EB4" w:rsidRDefault="00433EB4">
            <w:r w:rsidRPr="00433EB4">
              <w:rPr>
                <w:lang w:val="en-GB"/>
              </w:rPr>
              <w:t xml:space="preserve">Director </w:t>
            </w:r>
          </w:p>
        </w:tc>
        <w:tc>
          <w:tcPr>
            <w:tcW w:w="3150" w:type="dxa"/>
            <w:hideMark/>
          </w:tcPr>
          <w:p w:rsidR="00433EB4" w:rsidRPr="00433EB4" w:rsidRDefault="00433EB4">
            <w:r w:rsidRPr="00433EB4">
              <w:rPr>
                <w:lang w:val="en-GB"/>
              </w:rPr>
              <w:t>Department of Fisheries</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naqali@hotmail.com</w:t>
            </w:r>
          </w:p>
        </w:tc>
      </w:tr>
      <w:tr w:rsidR="00433EB4" w:rsidRPr="00433EB4" w:rsidTr="00433EB4">
        <w:trPr>
          <w:trHeight w:val="600"/>
        </w:trPr>
        <w:tc>
          <w:tcPr>
            <w:tcW w:w="2358" w:type="dxa"/>
            <w:hideMark/>
          </w:tcPr>
          <w:p w:rsidR="00433EB4" w:rsidRPr="00433EB4" w:rsidRDefault="00433EB4">
            <w:pPr>
              <w:rPr>
                <w:b/>
              </w:rPr>
            </w:pPr>
            <w:r>
              <w:rPr>
                <w:b/>
                <w:lang w:val="en-GB"/>
              </w:rPr>
              <w:lastRenderedPageBreak/>
              <w:t>Ms</w:t>
            </w:r>
            <w:r w:rsidRPr="00433EB4">
              <w:rPr>
                <w:b/>
                <w:lang w:val="en-GB"/>
              </w:rPr>
              <w:t xml:space="preserve"> </w:t>
            </w:r>
            <w:proofErr w:type="spellStart"/>
            <w:r w:rsidRPr="00433EB4">
              <w:rPr>
                <w:b/>
                <w:lang w:val="en-GB"/>
              </w:rPr>
              <w:t>Kesaia</w:t>
            </w:r>
            <w:proofErr w:type="spellEnd"/>
            <w:r w:rsidRPr="00433EB4">
              <w:rPr>
                <w:b/>
                <w:lang w:val="en-GB"/>
              </w:rPr>
              <w:t xml:space="preserve"> </w:t>
            </w:r>
            <w:proofErr w:type="spellStart"/>
            <w:r w:rsidRPr="00433EB4">
              <w:rPr>
                <w:b/>
                <w:lang w:val="en-GB"/>
              </w:rPr>
              <w:t>Tabunakawai</w:t>
            </w:r>
            <w:proofErr w:type="spellEnd"/>
          </w:p>
        </w:tc>
        <w:tc>
          <w:tcPr>
            <w:tcW w:w="2880" w:type="dxa"/>
            <w:hideMark/>
          </w:tcPr>
          <w:p w:rsidR="00433EB4" w:rsidRPr="00433EB4" w:rsidRDefault="00433EB4">
            <w:r w:rsidRPr="00433EB4">
              <w:rPr>
                <w:lang w:val="en-GB"/>
              </w:rPr>
              <w:t>Representative</w:t>
            </w:r>
          </w:p>
        </w:tc>
        <w:tc>
          <w:tcPr>
            <w:tcW w:w="3150" w:type="dxa"/>
            <w:hideMark/>
          </w:tcPr>
          <w:p w:rsidR="00433EB4" w:rsidRPr="00433EB4" w:rsidRDefault="00433EB4">
            <w:r w:rsidRPr="00433EB4">
              <w:rPr>
                <w:lang w:val="en-GB"/>
              </w:rPr>
              <w:t>WWF SPPO</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ktabunakawai@wwfpacific.org.fj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Du </w:t>
            </w:r>
            <w:proofErr w:type="spellStart"/>
            <w:r w:rsidRPr="00433EB4">
              <w:rPr>
                <w:b/>
                <w:lang w:val="en-GB"/>
              </w:rPr>
              <w:t>Xue</w:t>
            </w:r>
            <w:proofErr w:type="spellEnd"/>
            <w:r w:rsidRPr="00433EB4">
              <w:rPr>
                <w:b/>
                <w:lang w:val="en-GB"/>
              </w:rPr>
              <w:t xml:space="preserve"> Jun</w:t>
            </w:r>
          </w:p>
        </w:tc>
        <w:tc>
          <w:tcPr>
            <w:tcW w:w="2880" w:type="dxa"/>
            <w:hideMark/>
          </w:tcPr>
          <w:p w:rsidR="00433EB4" w:rsidRPr="00433EB4" w:rsidRDefault="00433EB4">
            <w:r w:rsidRPr="00433EB4">
              <w:rPr>
                <w:lang w:val="en-GB"/>
              </w:rPr>
              <w:t>Managing Director</w:t>
            </w:r>
          </w:p>
        </w:tc>
        <w:tc>
          <w:tcPr>
            <w:tcW w:w="3150" w:type="dxa"/>
            <w:hideMark/>
          </w:tcPr>
          <w:p w:rsidR="00433EB4" w:rsidRPr="00433EB4" w:rsidRDefault="00433EB4">
            <w:r w:rsidRPr="00433EB4">
              <w:rPr>
                <w:lang w:val="en-GB"/>
              </w:rPr>
              <w:t>Golden Ocean</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goldhold@connect.com.fj</w:t>
            </w:r>
          </w:p>
        </w:tc>
      </w:tr>
      <w:tr w:rsidR="00433EB4" w:rsidRPr="00433EB4" w:rsidTr="00433EB4">
        <w:trPr>
          <w:trHeight w:val="600"/>
        </w:trPr>
        <w:tc>
          <w:tcPr>
            <w:tcW w:w="2358" w:type="dxa"/>
            <w:hideMark/>
          </w:tcPr>
          <w:p w:rsidR="00433EB4" w:rsidRPr="00433EB4" w:rsidRDefault="00433EB4">
            <w:pPr>
              <w:rPr>
                <w:b/>
              </w:rPr>
            </w:pPr>
            <w:r>
              <w:rPr>
                <w:b/>
                <w:lang w:val="en-GB"/>
              </w:rPr>
              <w:t>Ms</w:t>
            </w:r>
            <w:r w:rsidRPr="00433EB4">
              <w:rPr>
                <w:b/>
                <w:lang w:val="en-GB"/>
              </w:rPr>
              <w:t xml:space="preserve"> Theresa </w:t>
            </w:r>
            <w:proofErr w:type="spellStart"/>
            <w:r w:rsidRPr="00433EB4">
              <w:rPr>
                <w:b/>
                <w:lang w:val="en-GB"/>
              </w:rPr>
              <w:t>Ralogaivau</w:t>
            </w:r>
            <w:proofErr w:type="spellEnd"/>
          </w:p>
        </w:tc>
        <w:tc>
          <w:tcPr>
            <w:tcW w:w="2880" w:type="dxa"/>
            <w:hideMark/>
          </w:tcPr>
          <w:p w:rsidR="00433EB4" w:rsidRPr="00433EB4" w:rsidRDefault="00433EB4">
            <w:r w:rsidRPr="00433EB4">
              <w:rPr>
                <w:lang w:val="en-GB"/>
              </w:rPr>
              <w:t>Communications Officer</w:t>
            </w:r>
          </w:p>
        </w:tc>
        <w:tc>
          <w:tcPr>
            <w:tcW w:w="3150" w:type="dxa"/>
            <w:hideMark/>
          </w:tcPr>
          <w:p w:rsidR="00433EB4" w:rsidRPr="00433EB4" w:rsidRDefault="00433EB4">
            <w:r w:rsidRPr="00433EB4">
              <w:rPr>
                <w:lang w:val="en-GB"/>
              </w:rPr>
              <w:t>WWF SPPO</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tralogaivau@wwfpacific.org.fj</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Josua</w:t>
            </w:r>
            <w:proofErr w:type="spellEnd"/>
            <w:r w:rsidRPr="00433EB4">
              <w:rPr>
                <w:b/>
                <w:lang w:val="en-GB"/>
              </w:rPr>
              <w:t xml:space="preserve"> </w:t>
            </w:r>
            <w:proofErr w:type="spellStart"/>
            <w:r w:rsidRPr="00433EB4">
              <w:rPr>
                <w:b/>
                <w:lang w:val="en-GB"/>
              </w:rPr>
              <w:t>Turaganivalu</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WWF SPPO</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jturaganivalu@wwfpacific.org.fj</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Alfred Bubba Cook Lee</w:t>
            </w:r>
          </w:p>
        </w:tc>
        <w:tc>
          <w:tcPr>
            <w:tcW w:w="2880" w:type="dxa"/>
            <w:hideMark/>
          </w:tcPr>
          <w:p w:rsidR="00433EB4" w:rsidRPr="00433EB4" w:rsidRDefault="00433EB4"/>
        </w:tc>
        <w:tc>
          <w:tcPr>
            <w:tcW w:w="3150" w:type="dxa"/>
            <w:hideMark/>
          </w:tcPr>
          <w:p w:rsidR="00433EB4" w:rsidRPr="00433EB4" w:rsidRDefault="00433EB4">
            <w:r w:rsidRPr="00433EB4">
              <w:rPr>
                <w:lang w:val="en-GB"/>
              </w:rPr>
              <w:t>WWF SPPO</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acook@wwfpacific.org.fj</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Seini</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USP</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seini.tawakelevu@gmail.com</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Li Chang Hong</w:t>
            </w:r>
          </w:p>
        </w:tc>
        <w:tc>
          <w:tcPr>
            <w:tcW w:w="2880" w:type="dxa"/>
            <w:hideMark/>
          </w:tcPr>
          <w:p w:rsidR="00433EB4" w:rsidRPr="00433EB4" w:rsidRDefault="00433EB4">
            <w:r w:rsidRPr="00433EB4">
              <w:rPr>
                <w:lang w:val="en-GB"/>
              </w:rPr>
              <w:t>Assistant General Manager</w:t>
            </w:r>
          </w:p>
        </w:tc>
        <w:tc>
          <w:tcPr>
            <w:tcW w:w="3150" w:type="dxa"/>
            <w:hideMark/>
          </w:tcPr>
          <w:p w:rsidR="00433EB4" w:rsidRPr="00433EB4" w:rsidRDefault="00433EB4">
            <w:r w:rsidRPr="00433EB4">
              <w:rPr>
                <w:lang w:val="en-GB"/>
              </w:rPr>
              <w:t>Golden Ocean</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Satalaka</w:t>
            </w:r>
            <w:proofErr w:type="spellEnd"/>
            <w:r w:rsidRPr="00433EB4">
              <w:rPr>
                <w:b/>
                <w:lang w:val="en-GB"/>
              </w:rPr>
              <w:t xml:space="preserve"> </w:t>
            </w:r>
            <w:proofErr w:type="spellStart"/>
            <w:r w:rsidRPr="00433EB4">
              <w:rPr>
                <w:b/>
                <w:lang w:val="en-GB"/>
              </w:rPr>
              <w:t>Petaia</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USP</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satalaka.petaia@usp.ac.fj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Nari</w:t>
            </w:r>
            <w:proofErr w:type="spellEnd"/>
            <w:r w:rsidRPr="00433EB4">
              <w:rPr>
                <w:b/>
                <w:lang w:val="en-GB"/>
              </w:rPr>
              <w:t xml:space="preserve"> </w:t>
            </w:r>
            <w:proofErr w:type="spellStart"/>
            <w:r w:rsidRPr="00433EB4">
              <w:rPr>
                <w:b/>
                <w:lang w:val="en-GB"/>
              </w:rPr>
              <w:t>Tuivuniwai</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Greenpeace</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Timoci</w:t>
            </w:r>
            <w:proofErr w:type="spellEnd"/>
            <w:r w:rsidRPr="00433EB4">
              <w:rPr>
                <w:b/>
                <w:lang w:val="en-GB"/>
              </w:rPr>
              <w:t xml:space="preserve"> </w:t>
            </w:r>
            <w:proofErr w:type="spellStart"/>
            <w:r w:rsidRPr="00433EB4">
              <w:rPr>
                <w:b/>
                <w:lang w:val="en-GB"/>
              </w:rPr>
              <w:t>Tavusa</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Ministry of Fisheries and Forestry</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Arieta</w:t>
            </w:r>
            <w:proofErr w:type="spellEnd"/>
            <w:r w:rsidRPr="00433EB4">
              <w:rPr>
                <w:b/>
                <w:lang w:val="en-GB"/>
              </w:rPr>
              <w:t xml:space="preserve"> </w:t>
            </w:r>
            <w:proofErr w:type="spellStart"/>
            <w:r w:rsidRPr="00433EB4">
              <w:rPr>
                <w:b/>
                <w:lang w:val="en-GB"/>
              </w:rPr>
              <w:t>Tunidau</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Ministry of Fisheries and Forestry</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Saras</w:t>
            </w:r>
            <w:proofErr w:type="spellEnd"/>
            <w:r w:rsidRPr="00433EB4">
              <w:rPr>
                <w:b/>
                <w:lang w:val="en-GB"/>
              </w:rPr>
              <w:t xml:space="preserve"> Sharma</w:t>
            </w:r>
          </w:p>
        </w:tc>
        <w:tc>
          <w:tcPr>
            <w:tcW w:w="2880" w:type="dxa"/>
            <w:hideMark/>
          </w:tcPr>
          <w:p w:rsidR="00433EB4" w:rsidRPr="00433EB4" w:rsidRDefault="00433EB4"/>
        </w:tc>
        <w:tc>
          <w:tcPr>
            <w:tcW w:w="3150" w:type="dxa"/>
            <w:hideMark/>
          </w:tcPr>
          <w:p w:rsidR="00433EB4" w:rsidRPr="00433EB4" w:rsidRDefault="00433EB4">
            <w:r w:rsidRPr="00433EB4">
              <w:rPr>
                <w:lang w:val="en-GB"/>
              </w:rPr>
              <w:t>Ministry of Fisheries and Forestry</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saras.sharma@fisheries.gov.fj</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Daniel Patterson</w:t>
            </w:r>
          </w:p>
        </w:tc>
        <w:tc>
          <w:tcPr>
            <w:tcW w:w="2880" w:type="dxa"/>
            <w:hideMark/>
          </w:tcPr>
          <w:p w:rsidR="00433EB4" w:rsidRPr="00433EB4" w:rsidRDefault="00433EB4">
            <w:r w:rsidRPr="00433EB4">
              <w:rPr>
                <w:lang w:val="en-GB"/>
              </w:rPr>
              <w:t>Executive Chef</w:t>
            </w:r>
          </w:p>
        </w:tc>
        <w:tc>
          <w:tcPr>
            <w:tcW w:w="3150" w:type="dxa"/>
            <w:hideMark/>
          </w:tcPr>
          <w:p w:rsidR="00433EB4" w:rsidRPr="00433EB4" w:rsidRDefault="00433EB4">
            <w:r w:rsidRPr="00433EB4">
              <w:rPr>
                <w:lang w:val="en-GB"/>
              </w:rPr>
              <w:t>Shangri-la Fijian Resort</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daniel.patterson@shangri-la.com</w:t>
            </w:r>
          </w:p>
        </w:tc>
      </w:tr>
      <w:tr w:rsidR="00433EB4" w:rsidRPr="00433EB4" w:rsidTr="00433EB4">
        <w:trPr>
          <w:trHeight w:val="6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Mereoni</w:t>
            </w:r>
            <w:proofErr w:type="spellEnd"/>
            <w:r w:rsidRPr="00433EB4">
              <w:rPr>
                <w:b/>
                <w:lang w:val="en-GB"/>
              </w:rPr>
              <w:t xml:space="preserve"> </w:t>
            </w:r>
            <w:proofErr w:type="spellStart"/>
            <w:r w:rsidRPr="00433EB4">
              <w:rPr>
                <w:b/>
                <w:lang w:val="en-GB"/>
              </w:rPr>
              <w:t>Mataika</w:t>
            </w:r>
            <w:proofErr w:type="spellEnd"/>
          </w:p>
        </w:tc>
        <w:tc>
          <w:tcPr>
            <w:tcW w:w="2880" w:type="dxa"/>
            <w:hideMark/>
          </w:tcPr>
          <w:p w:rsidR="00433EB4" w:rsidRPr="00433EB4" w:rsidRDefault="00433EB4">
            <w:r w:rsidRPr="00433EB4">
              <w:rPr>
                <w:lang w:val="en-GB"/>
              </w:rPr>
              <w:t>Service Manager Marine Sanctuary</w:t>
            </w:r>
          </w:p>
        </w:tc>
        <w:tc>
          <w:tcPr>
            <w:tcW w:w="3150" w:type="dxa"/>
            <w:hideMark/>
          </w:tcPr>
          <w:p w:rsidR="00433EB4" w:rsidRPr="00433EB4" w:rsidRDefault="00433EB4">
            <w:r w:rsidRPr="00433EB4">
              <w:rPr>
                <w:lang w:val="en-GB"/>
              </w:rPr>
              <w:t>Shangri-la Fijian Resort</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mereoni.mataika@shangri-la.com</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Lata</w:t>
            </w:r>
            <w:proofErr w:type="spellEnd"/>
            <w:r w:rsidRPr="00433EB4">
              <w:rPr>
                <w:b/>
                <w:lang w:val="en-GB"/>
              </w:rPr>
              <w:t xml:space="preserve"> </w:t>
            </w:r>
            <w:proofErr w:type="spellStart"/>
            <w:r w:rsidRPr="00433EB4">
              <w:rPr>
                <w:b/>
                <w:lang w:val="en-GB"/>
              </w:rPr>
              <w:t>Yaqona</w:t>
            </w:r>
            <w:proofErr w:type="spellEnd"/>
          </w:p>
        </w:tc>
        <w:tc>
          <w:tcPr>
            <w:tcW w:w="2880" w:type="dxa"/>
            <w:hideMark/>
          </w:tcPr>
          <w:p w:rsidR="00433EB4" w:rsidRPr="00433EB4" w:rsidRDefault="00433EB4">
            <w:r w:rsidRPr="00433EB4">
              <w:rPr>
                <w:lang w:val="en-GB"/>
              </w:rPr>
              <w:t>Communications Manager</w:t>
            </w:r>
          </w:p>
        </w:tc>
        <w:tc>
          <w:tcPr>
            <w:tcW w:w="3150" w:type="dxa"/>
            <w:hideMark/>
          </w:tcPr>
          <w:p w:rsidR="00433EB4" w:rsidRPr="00433EB4" w:rsidRDefault="00433EB4">
            <w:r w:rsidRPr="00433EB4">
              <w:rPr>
                <w:lang w:val="en-GB"/>
              </w:rPr>
              <w:t>Shangri-la Fijian Resort</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lata.yaqona@shangri-la.com</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Bhan</w:t>
            </w:r>
            <w:proofErr w:type="spellEnd"/>
            <w:r w:rsidRPr="00433EB4">
              <w:rPr>
                <w:b/>
                <w:lang w:val="en-GB"/>
              </w:rPr>
              <w:t xml:space="preserve"> </w:t>
            </w:r>
            <w:proofErr w:type="spellStart"/>
            <w:r w:rsidRPr="00433EB4">
              <w:rPr>
                <w:b/>
                <w:lang w:val="en-GB"/>
              </w:rPr>
              <w:t>Pratap</w:t>
            </w:r>
            <w:proofErr w:type="spellEnd"/>
            <w:r w:rsidRPr="00433EB4">
              <w:rPr>
                <w:b/>
                <w:lang w:val="en-GB"/>
              </w:rPr>
              <w:t xml:space="preserve"> Singh</w:t>
            </w:r>
          </w:p>
        </w:tc>
        <w:tc>
          <w:tcPr>
            <w:tcW w:w="2880" w:type="dxa"/>
            <w:hideMark/>
          </w:tcPr>
          <w:p w:rsidR="00433EB4" w:rsidRPr="00433EB4" w:rsidRDefault="00433EB4">
            <w:r w:rsidRPr="00433EB4">
              <w:rPr>
                <w:lang w:val="en-GB"/>
              </w:rPr>
              <w:t>Chief Executive</w:t>
            </w:r>
          </w:p>
        </w:tc>
        <w:tc>
          <w:tcPr>
            <w:tcW w:w="3150" w:type="dxa"/>
            <w:hideMark/>
          </w:tcPr>
          <w:p w:rsidR="00433EB4" w:rsidRPr="00433EB4" w:rsidRDefault="00433EB4">
            <w:r w:rsidRPr="00433EB4">
              <w:rPr>
                <w:lang w:val="en-GB"/>
              </w:rPr>
              <w:t>PAFCO</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BSingh@pafcofiji.com</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Jan Steffen</w:t>
            </w:r>
          </w:p>
        </w:tc>
        <w:tc>
          <w:tcPr>
            <w:tcW w:w="2880" w:type="dxa"/>
            <w:hideMark/>
          </w:tcPr>
          <w:p w:rsidR="00433EB4" w:rsidRPr="00433EB4" w:rsidRDefault="00433EB4">
            <w:r w:rsidRPr="00433EB4">
              <w:rPr>
                <w:lang w:val="en-GB"/>
              </w:rPr>
              <w:t>Marine Program Coordinator</w:t>
            </w:r>
          </w:p>
        </w:tc>
        <w:tc>
          <w:tcPr>
            <w:tcW w:w="3150" w:type="dxa"/>
            <w:hideMark/>
          </w:tcPr>
          <w:p w:rsidR="00433EB4" w:rsidRPr="00433EB4" w:rsidRDefault="00433EB4">
            <w:r w:rsidRPr="00433EB4">
              <w:rPr>
                <w:lang w:val="en-GB"/>
              </w:rPr>
              <w:t>IUCN Oceania</w:t>
            </w:r>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Jan.STEFFEN@iucn.org</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Sanivalati</w:t>
            </w:r>
            <w:proofErr w:type="spellEnd"/>
            <w:r w:rsidRPr="00433EB4">
              <w:rPr>
                <w:b/>
                <w:lang w:val="en-GB"/>
              </w:rPr>
              <w:t xml:space="preserve"> </w:t>
            </w:r>
            <w:proofErr w:type="spellStart"/>
            <w:r w:rsidRPr="00433EB4">
              <w:rPr>
                <w:b/>
                <w:lang w:val="en-GB"/>
              </w:rPr>
              <w:t>Navuku</w:t>
            </w:r>
            <w:proofErr w:type="spellEnd"/>
          </w:p>
        </w:tc>
        <w:tc>
          <w:tcPr>
            <w:tcW w:w="2880" w:type="dxa"/>
            <w:hideMark/>
          </w:tcPr>
          <w:p w:rsidR="00433EB4" w:rsidRPr="00433EB4" w:rsidRDefault="00433EB4">
            <w:r w:rsidRPr="00433EB4">
              <w:rPr>
                <w:lang w:val="en-GB"/>
              </w:rPr>
              <w:t>Program Manager</w:t>
            </w:r>
          </w:p>
        </w:tc>
        <w:tc>
          <w:tcPr>
            <w:tcW w:w="3150" w:type="dxa"/>
            <w:hideMark/>
          </w:tcPr>
          <w:p w:rsidR="00433EB4" w:rsidRPr="00433EB4" w:rsidRDefault="00433EB4">
            <w:proofErr w:type="spellStart"/>
            <w:r w:rsidRPr="00433EB4">
              <w:rPr>
                <w:lang w:val="en-GB"/>
              </w:rPr>
              <w:t>SeaWeb</w:t>
            </w:r>
            <w:proofErr w:type="spellEnd"/>
          </w:p>
        </w:tc>
        <w:tc>
          <w:tcPr>
            <w:tcW w:w="1620" w:type="dxa"/>
            <w:noWrap/>
            <w:hideMark/>
          </w:tcPr>
          <w:p w:rsidR="00433EB4" w:rsidRPr="00433EB4" w:rsidRDefault="00433EB4">
            <w:r w:rsidRPr="00433EB4">
              <w:rPr>
                <w:lang w:val="en-GB"/>
              </w:rPr>
              <w:t>Fiji</w:t>
            </w:r>
          </w:p>
        </w:tc>
        <w:tc>
          <w:tcPr>
            <w:tcW w:w="3600" w:type="dxa"/>
            <w:noWrap/>
            <w:hideMark/>
          </w:tcPr>
          <w:p w:rsidR="00433EB4" w:rsidRPr="00433EB4" w:rsidRDefault="00433EB4">
            <w:r w:rsidRPr="00433EB4">
              <w:rPr>
                <w:lang w:val="en-GB"/>
              </w:rPr>
              <w:t>snavuku@seaweb.org</w:t>
            </w:r>
          </w:p>
        </w:tc>
      </w:tr>
      <w:tr w:rsidR="00433EB4" w:rsidRPr="00433EB4" w:rsidTr="00433EB4">
        <w:trPr>
          <w:trHeight w:val="300"/>
        </w:trPr>
        <w:tc>
          <w:tcPr>
            <w:tcW w:w="2358" w:type="dxa"/>
            <w:hideMark/>
          </w:tcPr>
          <w:p w:rsidR="00433EB4" w:rsidRPr="00433EB4" w:rsidRDefault="00433EB4">
            <w:pPr>
              <w:rPr>
                <w:b/>
              </w:rPr>
            </w:pPr>
            <w:r>
              <w:rPr>
                <w:b/>
                <w:lang w:val="en-GB"/>
              </w:rPr>
              <w:t>Mrs</w:t>
            </w:r>
            <w:r w:rsidRPr="00433EB4">
              <w:rPr>
                <w:b/>
                <w:lang w:val="en-GB"/>
              </w:rPr>
              <w:t xml:space="preserve"> </w:t>
            </w:r>
            <w:proofErr w:type="spellStart"/>
            <w:r w:rsidRPr="00433EB4">
              <w:rPr>
                <w:b/>
                <w:lang w:val="en-GB"/>
              </w:rPr>
              <w:t>Vina</w:t>
            </w:r>
            <w:proofErr w:type="spellEnd"/>
            <w:r w:rsidRPr="00433EB4">
              <w:rPr>
                <w:b/>
                <w:lang w:val="en-GB"/>
              </w:rPr>
              <w:t xml:space="preserve"> </w:t>
            </w:r>
            <w:proofErr w:type="spellStart"/>
            <w:r w:rsidRPr="00433EB4">
              <w:rPr>
                <w:b/>
                <w:lang w:val="en-GB"/>
              </w:rPr>
              <w:t>Bedesi</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USP</w:t>
            </w:r>
          </w:p>
        </w:tc>
        <w:tc>
          <w:tcPr>
            <w:tcW w:w="1620" w:type="dxa"/>
            <w:noWrap/>
            <w:hideMark/>
          </w:tcPr>
          <w:p w:rsidR="00433EB4" w:rsidRPr="00433EB4" w:rsidRDefault="00433EB4">
            <w:r w:rsidRPr="00433EB4">
              <w:rPr>
                <w:lang w:val="en-GB"/>
              </w:rPr>
              <w:t xml:space="preserve">Fiji </w:t>
            </w:r>
          </w:p>
        </w:tc>
        <w:tc>
          <w:tcPr>
            <w:tcW w:w="3600" w:type="dxa"/>
            <w:noWrap/>
            <w:hideMark/>
          </w:tcPr>
          <w:p w:rsidR="00433EB4" w:rsidRPr="00433EB4" w:rsidRDefault="00433EB4">
            <w:r w:rsidRPr="00433EB4">
              <w:rPr>
                <w:lang w:val="en-GB"/>
              </w:rPr>
              <w:t>vina.rambidesi@usp.ac.fj</w:t>
            </w:r>
          </w:p>
        </w:tc>
      </w:tr>
      <w:tr w:rsidR="00433EB4" w:rsidRPr="00433EB4" w:rsidTr="00433EB4">
        <w:trPr>
          <w:trHeight w:val="600"/>
        </w:trPr>
        <w:tc>
          <w:tcPr>
            <w:tcW w:w="2358" w:type="dxa"/>
            <w:hideMark/>
          </w:tcPr>
          <w:p w:rsidR="00433EB4" w:rsidRPr="00433EB4" w:rsidRDefault="00433EB4">
            <w:pPr>
              <w:rPr>
                <w:b/>
              </w:rPr>
            </w:pPr>
            <w:r>
              <w:rPr>
                <w:b/>
              </w:rPr>
              <w:lastRenderedPageBreak/>
              <w:t>Mr</w:t>
            </w:r>
            <w:r w:rsidRPr="00433EB4">
              <w:rPr>
                <w:b/>
              </w:rPr>
              <w:t xml:space="preserve"> </w:t>
            </w:r>
            <w:proofErr w:type="spellStart"/>
            <w:r w:rsidRPr="00433EB4">
              <w:rPr>
                <w:b/>
              </w:rPr>
              <w:t>Fabian</w:t>
            </w:r>
            <w:proofErr w:type="spellEnd"/>
            <w:r w:rsidRPr="00433EB4">
              <w:rPr>
                <w:b/>
              </w:rPr>
              <w:t xml:space="preserve"> </w:t>
            </w:r>
            <w:proofErr w:type="spellStart"/>
            <w:r w:rsidRPr="00433EB4">
              <w:rPr>
                <w:b/>
              </w:rPr>
              <w:t>Nimea</w:t>
            </w:r>
            <w:proofErr w:type="spellEnd"/>
            <w:r w:rsidRPr="00433EB4">
              <w:rPr>
                <w:b/>
              </w:rPr>
              <w:t xml:space="preserve"> </w:t>
            </w:r>
          </w:p>
        </w:tc>
        <w:tc>
          <w:tcPr>
            <w:tcW w:w="2880" w:type="dxa"/>
            <w:hideMark/>
          </w:tcPr>
          <w:p w:rsidR="00433EB4" w:rsidRPr="00433EB4" w:rsidRDefault="00433EB4">
            <w:r w:rsidRPr="00433EB4">
              <w:t>Director</w:t>
            </w:r>
          </w:p>
        </w:tc>
        <w:tc>
          <w:tcPr>
            <w:tcW w:w="3150" w:type="dxa"/>
            <w:hideMark/>
          </w:tcPr>
          <w:p w:rsidR="00433EB4" w:rsidRPr="00433EB4" w:rsidRDefault="00433EB4">
            <w:r w:rsidRPr="00433EB4">
              <w:rPr>
                <w:lang w:val="en-GB"/>
              </w:rPr>
              <w:t>Office of Statistics, Budget and Economic Management</w:t>
            </w:r>
          </w:p>
        </w:tc>
        <w:tc>
          <w:tcPr>
            <w:tcW w:w="1620" w:type="dxa"/>
            <w:noWrap/>
            <w:hideMark/>
          </w:tcPr>
          <w:p w:rsidR="00433EB4" w:rsidRPr="00433EB4" w:rsidRDefault="00433EB4">
            <w:r w:rsidRPr="00433EB4">
              <w:t>FSM</w:t>
            </w:r>
          </w:p>
        </w:tc>
        <w:tc>
          <w:tcPr>
            <w:tcW w:w="3600" w:type="dxa"/>
            <w:noWrap/>
            <w:hideMark/>
          </w:tcPr>
          <w:p w:rsidR="00433EB4" w:rsidRPr="00433EB4" w:rsidRDefault="00433EB4">
            <w:r w:rsidRPr="00433EB4">
              <w:rPr>
                <w:lang w:val="en-GB"/>
              </w:rPr>
              <w:t>fabiannimea@hotmail.com</w:t>
            </w:r>
          </w:p>
        </w:tc>
      </w:tr>
      <w:tr w:rsidR="00433EB4" w:rsidRPr="00433EB4" w:rsidTr="00433EB4">
        <w:trPr>
          <w:trHeight w:val="9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Valentin</w:t>
            </w:r>
            <w:proofErr w:type="spellEnd"/>
            <w:r w:rsidRPr="00433EB4">
              <w:rPr>
                <w:b/>
                <w:lang w:val="en-GB"/>
              </w:rPr>
              <w:t xml:space="preserve"> Martin</w:t>
            </w:r>
          </w:p>
        </w:tc>
        <w:tc>
          <w:tcPr>
            <w:tcW w:w="2880" w:type="dxa"/>
            <w:hideMark/>
          </w:tcPr>
          <w:p w:rsidR="00433EB4" w:rsidRPr="00433EB4" w:rsidRDefault="00433EB4"/>
        </w:tc>
        <w:tc>
          <w:tcPr>
            <w:tcW w:w="3150" w:type="dxa"/>
            <w:hideMark/>
          </w:tcPr>
          <w:p w:rsidR="00433EB4" w:rsidRPr="00433EB4" w:rsidRDefault="00433EB4">
            <w:r w:rsidRPr="00433EB4">
              <w:rPr>
                <w:lang w:val="en-GB"/>
              </w:rPr>
              <w:t>Marine Resources Unit, Department of Economics Affairs</w:t>
            </w:r>
          </w:p>
        </w:tc>
        <w:tc>
          <w:tcPr>
            <w:tcW w:w="1620" w:type="dxa"/>
            <w:noWrap/>
            <w:hideMark/>
          </w:tcPr>
          <w:p w:rsidR="00433EB4" w:rsidRPr="00433EB4" w:rsidRDefault="00433EB4">
            <w:r w:rsidRPr="00433EB4">
              <w:rPr>
                <w:lang w:val="en-GB"/>
              </w:rPr>
              <w:t>FSM</w:t>
            </w:r>
          </w:p>
        </w:tc>
        <w:tc>
          <w:tcPr>
            <w:tcW w:w="3600" w:type="dxa"/>
            <w:noWrap/>
            <w:hideMark/>
          </w:tcPr>
          <w:p w:rsidR="00433EB4" w:rsidRPr="00433EB4" w:rsidRDefault="00433EB4">
            <w:r w:rsidRPr="00433EB4">
              <w:rPr>
                <w:lang w:val="en-GB"/>
              </w:rPr>
              <w:t>fsmmrd@mail.fm</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Elvizar</w:t>
            </w:r>
            <w:proofErr w:type="spellEnd"/>
            <w:r w:rsidRPr="00433EB4">
              <w:rPr>
                <w:b/>
                <w:lang w:val="en-GB"/>
              </w:rPr>
              <w:t xml:space="preserve"> </w:t>
            </w:r>
            <w:proofErr w:type="spellStart"/>
            <w:r w:rsidRPr="00433EB4">
              <w:rPr>
                <w:b/>
                <w:lang w:val="en-GB"/>
              </w:rPr>
              <w:t>Alizar</w:t>
            </w:r>
            <w:proofErr w:type="spellEnd"/>
          </w:p>
        </w:tc>
        <w:tc>
          <w:tcPr>
            <w:tcW w:w="2880" w:type="dxa"/>
            <w:hideMark/>
          </w:tcPr>
          <w:p w:rsidR="00433EB4" w:rsidRPr="00433EB4" w:rsidRDefault="00433EB4">
            <w:r w:rsidRPr="00433EB4">
              <w:rPr>
                <w:lang w:val="en-GB"/>
              </w:rPr>
              <w:t>Secretary General</w:t>
            </w:r>
          </w:p>
        </w:tc>
        <w:tc>
          <w:tcPr>
            <w:tcW w:w="3150" w:type="dxa"/>
            <w:hideMark/>
          </w:tcPr>
          <w:p w:rsidR="00433EB4" w:rsidRPr="00433EB4" w:rsidRDefault="00433EB4">
            <w:r w:rsidRPr="00433EB4">
              <w:rPr>
                <w:lang w:val="en-GB"/>
              </w:rPr>
              <w:t>Indonesian Longline Tuna Association</w:t>
            </w:r>
          </w:p>
        </w:tc>
        <w:tc>
          <w:tcPr>
            <w:tcW w:w="1620" w:type="dxa"/>
            <w:noWrap/>
            <w:hideMark/>
          </w:tcPr>
          <w:p w:rsidR="00433EB4" w:rsidRPr="00433EB4" w:rsidRDefault="00433EB4">
            <w:r w:rsidRPr="00433EB4">
              <w:rPr>
                <w:lang w:val="en-GB"/>
              </w:rPr>
              <w:t>Indonesia</w:t>
            </w:r>
          </w:p>
        </w:tc>
        <w:tc>
          <w:tcPr>
            <w:tcW w:w="3600" w:type="dxa"/>
            <w:noWrap/>
            <w:hideMark/>
          </w:tcPr>
          <w:p w:rsidR="00433EB4" w:rsidRPr="00433EB4" w:rsidRDefault="00433EB4">
            <w:r w:rsidRPr="00433EB4">
              <w:rPr>
                <w:lang w:val="en-GB"/>
              </w:rPr>
              <w:t>elua22000@yahoo.com</w:t>
            </w:r>
          </w:p>
        </w:tc>
      </w:tr>
      <w:tr w:rsidR="00433EB4" w:rsidRPr="00433EB4" w:rsidTr="00433EB4">
        <w:trPr>
          <w:trHeight w:val="900"/>
        </w:trPr>
        <w:tc>
          <w:tcPr>
            <w:tcW w:w="2358" w:type="dxa"/>
            <w:hideMark/>
          </w:tcPr>
          <w:p w:rsidR="00433EB4" w:rsidRPr="00433EB4" w:rsidRDefault="00433EB4">
            <w:pPr>
              <w:rPr>
                <w:b/>
              </w:rPr>
            </w:pPr>
            <w:r>
              <w:rPr>
                <w:b/>
                <w:lang w:val="en-GB"/>
              </w:rPr>
              <w:t>Mrs</w:t>
            </w:r>
            <w:r w:rsidRPr="00433EB4">
              <w:rPr>
                <w:b/>
                <w:lang w:val="en-GB"/>
              </w:rPr>
              <w:t xml:space="preserve"> Sere </w:t>
            </w:r>
            <w:proofErr w:type="spellStart"/>
            <w:r w:rsidRPr="00433EB4">
              <w:rPr>
                <w:b/>
                <w:lang w:val="en-GB"/>
              </w:rPr>
              <w:t>Alina</w:t>
            </w:r>
            <w:proofErr w:type="spellEnd"/>
            <w:r w:rsidRPr="00433EB4">
              <w:rPr>
                <w:b/>
                <w:lang w:val="en-GB"/>
              </w:rPr>
              <w:t xml:space="preserve"> </w:t>
            </w:r>
            <w:proofErr w:type="spellStart"/>
            <w:r w:rsidRPr="00433EB4">
              <w:rPr>
                <w:b/>
                <w:lang w:val="en-GB"/>
              </w:rPr>
              <w:t>Tampubolon</w:t>
            </w:r>
            <w:proofErr w:type="spellEnd"/>
            <w:r w:rsidRPr="00433EB4">
              <w:rPr>
                <w:b/>
                <w:lang w:val="en-GB"/>
              </w:rPr>
              <w:t xml:space="preserve"> </w:t>
            </w:r>
          </w:p>
        </w:tc>
        <w:tc>
          <w:tcPr>
            <w:tcW w:w="2880" w:type="dxa"/>
            <w:hideMark/>
          </w:tcPr>
          <w:p w:rsidR="00433EB4" w:rsidRPr="00433EB4" w:rsidRDefault="00433EB4">
            <w:r w:rsidRPr="00433EB4">
              <w:rPr>
                <w:lang w:val="en-GB"/>
              </w:rPr>
              <w:t>Director of Fisheries Resources Surveillance, MMAF</w:t>
            </w:r>
          </w:p>
        </w:tc>
        <w:tc>
          <w:tcPr>
            <w:tcW w:w="3150" w:type="dxa"/>
            <w:hideMark/>
          </w:tcPr>
          <w:p w:rsidR="00433EB4" w:rsidRPr="00433EB4" w:rsidRDefault="00433EB4">
            <w:r w:rsidRPr="00433EB4">
              <w:rPr>
                <w:lang w:val="en-GB"/>
              </w:rPr>
              <w:t>Directorate of Law Enforcement, MMAF</w:t>
            </w:r>
          </w:p>
        </w:tc>
        <w:tc>
          <w:tcPr>
            <w:tcW w:w="1620" w:type="dxa"/>
            <w:noWrap/>
            <w:hideMark/>
          </w:tcPr>
          <w:p w:rsidR="00433EB4" w:rsidRPr="00433EB4" w:rsidRDefault="00433EB4">
            <w:r w:rsidRPr="00433EB4">
              <w:rPr>
                <w:lang w:val="en-GB"/>
              </w:rPr>
              <w:t>Indonesia</w:t>
            </w:r>
          </w:p>
        </w:tc>
        <w:tc>
          <w:tcPr>
            <w:tcW w:w="3600" w:type="dxa"/>
            <w:noWrap/>
            <w:hideMark/>
          </w:tcPr>
          <w:p w:rsidR="00433EB4" w:rsidRPr="00433EB4" w:rsidRDefault="00433EB4">
            <w:r w:rsidRPr="00433EB4">
              <w:rPr>
                <w:lang w:val="en-GB"/>
              </w:rPr>
              <w:t>sere serealinat@yahoo.com</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Wawan</w:t>
            </w:r>
            <w:proofErr w:type="spellEnd"/>
            <w:r w:rsidRPr="00433EB4">
              <w:rPr>
                <w:b/>
                <w:lang w:val="en-GB"/>
              </w:rPr>
              <w:t xml:space="preserve"> </w:t>
            </w:r>
            <w:proofErr w:type="spellStart"/>
            <w:r w:rsidRPr="00433EB4">
              <w:rPr>
                <w:b/>
                <w:lang w:val="en-GB"/>
              </w:rPr>
              <w:t>Ridwan</w:t>
            </w:r>
            <w:proofErr w:type="spellEnd"/>
            <w:r w:rsidRPr="00433EB4">
              <w:rPr>
                <w:b/>
                <w:lang w:val="en-GB"/>
              </w:rPr>
              <w:t xml:space="preserve"> </w:t>
            </w:r>
          </w:p>
        </w:tc>
        <w:tc>
          <w:tcPr>
            <w:tcW w:w="2880" w:type="dxa"/>
            <w:hideMark/>
          </w:tcPr>
          <w:p w:rsidR="00433EB4" w:rsidRPr="00433EB4" w:rsidRDefault="00433EB4">
            <w:r w:rsidRPr="00433EB4">
              <w:rPr>
                <w:lang w:val="en-GB"/>
              </w:rPr>
              <w:t>Marine and Marine Species Program Leader</w:t>
            </w:r>
          </w:p>
        </w:tc>
        <w:tc>
          <w:tcPr>
            <w:tcW w:w="3150" w:type="dxa"/>
            <w:hideMark/>
          </w:tcPr>
          <w:p w:rsidR="00433EB4" w:rsidRPr="00433EB4" w:rsidRDefault="00433EB4">
            <w:r w:rsidRPr="00433EB4">
              <w:rPr>
                <w:lang w:val="en-GB"/>
              </w:rPr>
              <w:t>WWF Indonesia</w:t>
            </w:r>
          </w:p>
        </w:tc>
        <w:tc>
          <w:tcPr>
            <w:tcW w:w="1620" w:type="dxa"/>
            <w:noWrap/>
            <w:hideMark/>
          </w:tcPr>
          <w:p w:rsidR="00433EB4" w:rsidRPr="00433EB4" w:rsidRDefault="00433EB4">
            <w:r w:rsidRPr="00433EB4">
              <w:rPr>
                <w:lang w:val="en-GB"/>
              </w:rPr>
              <w:t>Indonesia</w:t>
            </w:r>
          </w:p>
        </w:tc>
        <w:tc>
          <w:tcPr>
            <w:tcW w:w="3600" w:type="dxa"/>
            <w:noWrap/>
            <w:hideMark/>
          </w:tcPr>
          <w:p w:rsidR="00433EB4" w:rsidRPr="00433EB4" w:rsidRDefault="00433EB4">
            <w:r w:rsidRPr="00433EB4">
              <w:rPr>
                <w:lang w:val="en-GB"/>
              </w:rPr>
              <w:t>WRidwan@wwf.or.id</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Imam </w:t>
            </w:r>
            <w:proofErr w:type="spellStart"/>
            <w:r w:rsidRPr="00433EB4">
              <w:rPr>
                <w:b/>
                <w:lang w:val="en-GB"/>
              </w:rPr>
              <w:t>Musthofa</w:t>
            </w:r>
            <w:proofErr w:type="spellEnd"/>
            <w:r w:rsidRPr="00433EB4">
              <w:rPr>
                <w:b/>
                <w:lang w:val="en-GB"/>
              </w:rPr>
              <w:t xml:space="preserve"> </w:t>
            </w:r>
          </w:p>
        </w:tc>
        <w:tc>
          <w:tcPr>
            <w:tcW w:w="2880" w:type="dxa"/>
            <w:hideMark/>
          </w:tcPr>
          <w:p w:rsidR="00433EB4" w:rsidRPr="00433EB4" w:rsidRDefault="00433EB4">
            <w:r w:rsidRPr="00433EB4">
              <w:rPr>
                <w:lang w:val="en-GB"/>
              </w:rPr>
              <w:t>Fisheries Program Leader</w:t>
            </w:r>
          </w:p>
        </w:tc>
        <w:tc>
          <w:tcPr>
            <w:tcW w:w="3150" w:type="dxa"/>
            <w:hideMark/>
          </w:tcPr>
          <w:p w:rsidR="00433EB4" w:rsidRPr="00433EB4" w:rsidRDefault="00433EB4">
            <w:r w:rsidRPr="00433EB4">
              <w:rPr>
                <w:lang w:val="en-GB"/>
              </w:rPr>
              <w:t>WWF Indonesia</w:t>
            </w:r>
          </w:p>
        </w:tc>
        <w:tc>
          <w:tcPr>
            <w:tcW w:w="1620" w:type="dxa"/>
            <w:noWrap/>
            <w:hideMark/>
          </w:tcPr>
          <w:p w:rsidR="00433EB4" w:rsidRPr="00433EB4" w:rsidRDefault="00433EB4">
            <w:r w:rsidRPr="00433EB4">
              <w:rPr>
                <w:lang w:val="en-GB"/>
              </w:rPr>
              <w:t>Indonesia</w:t>
            </w:r>
          </w:p>
        </w:tc>
        <w:tc>
          <w:tcPr>
            <w:tcW w:w="3600" w:type="dxa"/>
            <w:noWrap/>
            <w:hideMark/>
          </w:tcPr>
          <w:p w:rsidR="00433EB4" w:rsidRPr="00433EB4" w:rsidRDefault="00433EB4">
            <w:r w:rsidRPr="00433EB4">
              <w:rPr>
                <w:lang w:val="en-GB"/>
              </w:rPr>
              <w:t>imusthofa@wwf.or.id</w:t>
            </w:r>
          </w:p>
        </w:tc>
      </w:tr>
      <w:tr w:rsidR="00433EB4" w:rsidRPr="00433EB4" w:rsidTr="00433EB4">
        <w:trPr>
          <w:trHeight w:val="300"/>
        </w:trPr>
        <w:tc>
          <w:tcPr>
            <w:tcW w:w="2358" w:type="dxa"/>
            <w:hideMark/>
          </w:tcPr>
          <w:p w:rsidR="00433EB4" w:rsidRPr="00433EB4" w:rsidRDefault="00433EB4">
            <w:pPr>
              <w:rPr>
                <w:b/>
              </w:rPr>
            </w:pPr>
            <w:r w:rsidRPr="00433EB4">
              <w:rPr>
                <w:b/>
                <w:lang w:val="en-GB"/>
              </w:rPr>
              <w:t xml:space="preserve">Ms </w:t>
            </w:r>
            <w:proofErr w:type="spellStart"/>
            <w:r w:rsidRPr="00433EB4">
              <w:rPr>
                <w:b/>
                <w:lang w:val="en-GB"/>
              </w:rPr>
              <w:t>Bereti</w:t>
            </w:r>
            <w:proofErr w:type="spellEnd"/>
            <w:r w:rsidRPr="00433EB4">
              <w:rPr>
                <w:b/>
                <w:lang w:val="en-GB"/>
              </w:rPr>
              <w:t xml:space="preserve"> </w:t>
            </w:r>
            <w:proofErr w:type="spellStart"/>
            <w:r w:rsidRPr="00433EB4">
              <w:rPr>
                <w:b/>
                <w:lang w:val="en-GB"/>
              </w:rPr>
              <w:t>Kaino</w:t>
            </w:r>
            <w:proofErr w:type="spellEnd"/>
          </w:p>
        </w:tc>
        <w:tc>
          <w:tcPr>
            <w:tcW w:w="2880" w:type="dxa"/>
            <w:hideMark/>
          </w:tcPr>
          <w:p w:rsidR="00433EB4" w:rsidRPr="00433EB4" w:rsidRDefault="00433EB4">
            <w:r w:rsidRPr="00433EB4">
              <w:rPr>
                <w:lang w:val="en-GB"/>
              </w:rPr>
              <w:t>Offshore Licensing Officer</w:t>
            </w:r>
          </w:p>
        </w:tc>
        <w:tc>
          <w:tcPr>
            <w:tcW w:w="3150" w:type="dxa"/>
            <w:hideMark/>
          </w:tcPr>
          <w:p w:rsidR="00433EB4" w:rsidRPr="00433EB4" w:rsidRDefault="00433EB4">
            <w:r w:rsidRPr="00433EB4">
              <w:rPr>
                <w:lang w:val="en-GB"/>
              </w:rPr>
              <w:t>Kiribati Dept of Fisheries</w:t>
            </w:r>
          </w:p>
        </w:tc>
        <w:tc>
          <w:tcPr>
            <w:tcW w:w="1620" w:type="dxa"/>
            <w:noWrap/>
            <w:hideMark/>
          </w:tcPr>
          <w:p w:rsidR="00433EB4" w:rsidRPr="00433EB4" w:rsidRDefault="00433EB4">
            <w:r w:rsidRPr="00433EB4">
              <w:rPr>
                <w:lang w:val="en-GB"/>
              </w:rPr>
              <w:t>Kiribati</w:t>
            </w:r>
          </w:p>
        </w:tc>
        <w:tc>
          <w:tcPr>
            <w:tcW w:w="3600" w:type="dxa"/>
            <w:noWrap/>
            <w:hideMark/>
          </w:tcPr>
          <w:p w:rsidR="00433EB4" w:rsidRPr="00433EB4" w:rsidRDefault="00433EB4">
            <w:r w:rsidRPr="00433EB4">
              <w:rPr>
                <w:lang w:val="en-GB"/>
              </w:rPr>
              <w:t>beretik@mfmrd.gov.ki</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Gangaram</w:t>
            </w:r>
            <w:proofErr w:type="spellEnd"/>
            <w:r w:rsidRPr="00433EB4">
              <w:rPr>
                <w:b/>
                <w:lang w:val="en-GB"/>
              </w:rPr>
              <w:t xml:space="preserve"> </w:t>
            </w:r>
            <w:proofErr w:type="spellStart"/>
            <w:r w:rsidRPr="00433EB4">
              <w:rPr>
                <w:b/>
                <w:lang w:val="en-GB"/>
              </w:rPr>
              <w:t>Pursumal</w:t>
            </w:r>
            <w:proofErr w:type="spellEnd"/>
            <w:r w:rsidRPr="00433EB4">
              <w:rPr>
                <w:b/>
                <w:lang w:val="en-GB"/>
              </w:rPr>
              <w:t xml:space="preserve">  </w:t>
            </w:r>
          </w:p>
        </w:tc>
        <w:tc>
          <w:tcPr>
            <w:tcW w:w="2880" w:type="dxa"/>
            <w:hideMark/>
          </w:tcPr>
          <w:p w:rsidR="00433EB4" w:rsidRPr="00433EB4" w:rsidRDefault="00433EB4">
            <w:r w:rsidRPr="00433EB4">
              <w:rPr>
                <w:lang w:val="en-GB"/>
              </w:rPr>
              <w:t xml:space="preserve">Manager, Peninsular Malaysia Seas Programme </w:t>
            </w:r>
          </w:p>
        </w:tc>
        <w:tc>
          <w:tcPr>
            <w:tcW w:w="3150" w:type="dxa"/>
            <w:hideMark/>
          </w:tcPr>
          <w:p w:rsidR="00433EB4" w:rsidRPr="00433EB4" w:rsidRDefault="00433EB4">
            <w:r w:rsidRPr="00433EB4">
              <w:rPr>
                <w:lang w:val="en-GB"/>
              </w:rPr>
              <w:t>WWF Malaysia</w:t>
            </w:r>
          </w:p>
        </w:tc>
        <w:tc>
          <w:tcPr>
            <w:tcW w:w="1620" w:type="dxa"/>
            <w:noWrap/>
            <w:hideMark/>
          </w:tcPr>
          <w:p w:rsidR="00433EB4" w:rsidRPr="00433EB4" w:rsidRDefault="00433EB4">
            <w:r w:rsidRPr="00433EB4">
              <w:rPr>
                <w:lang w:val="en-GB"/>
              </w:rPr>
              <w:t>Malaysia</w:t>
            </w:r>
          </w:p>
        </w:tc>
        <w:tc>
          <w:tcPr>
            <w:tcW w:w="3600" w:type="dxa"/>
            <w:noWrap/>
            <w:hideMark/>
          </w:tcPr>
          <w:p w:rsidR="00433EB4" w:rsidRPr="00433EB4" w:rsidRDefault="00433EB4">
            <w:r w:rsidRPr="00433EB4">
              <w:rPr>
                <w:lang w:val="en-GB"/>
              </w:rPr>
              <w:t>gpursumal@wwf.org.my</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Robecca</w:t>
            </w:r>
            <w:proofErr w:type="spellEnd"/>
            <w:r w:rsidRPr="00433EB4">
              <w:rPr>
                <w:b/>
                <w:lang w:val="en-GB"/>
              </w:rPr>
              <w:t xml:space="preserve"> </w:t>
            </w:r>
            <w:proofErr w:type="spellStart"/>
            <w:r w:rsidRPr="00433EB4">
              <w:rPr>
                <w:b/>
                <w:lang w:val="en-GB"/>
              </w:rPr>
              <w:t>Jumin</w:t>
            </w:r>
            <w:proofErr w:type="spellEnd"/>
          </w:p>
        </w:tc>
        <w:tc>
          <w:tcPr>
            <w:tcW w:w="2880" w:type="dxa"/>
            <w:hideMark/>
          </w:tcPr>
          <w:p w:rsidR="00433EB4" w:rsidRPr="00433EB4" w:rsidRDefault="00433EB4">
            <w:r w:rsidRPr="00433EB4">
              <w:rPr>
                <w:lang w:val="en-GB"/>
              </w:rPr>
              <w:t>SSME Manager</w:t>
            </w:r>
          </w:p>
        </w:tc>
        <w:tc>
          <w:tcPr>
            <w:tcW w:w="3150" w:type="dxa"/>
            <w:hideMark/>
          </w:tcPr>
          <w:p w:rsidR="00433EB4" w:rsidRPr="00433EB4" w:rsidRDefault="00433EB4">
            <w:r w:rsidRPr="00433EB4">
              <w:rPr>
                <w:lang w:val="en-GB"/>
              </w:rPr>
              <w:t>WWF Malaysia</w:t>
            </w:r>
          </w:p>
        </w:tc>
        <w:tc>
          <w:tcPr>
            <w:tcW w:w="1620" w:type="dxa"/>
            <w:noWrap/>
            <w:hideMark/>
          </w:tcPr>
          <w:p w:rsidR="00433EB4" w:rsidRPr="00433EB4" w:rsidRDefault="00433EB4">
            <w:r w:rsidRPr="00433EB4">
              <w:rPr>
                <w:lang w:val="en-GB"/>
              </w:rPr>
              <w:t>Malaysia</w:t>
            </w:r>
          </w:p>
        </w:tc>
        <w:tc>
          <w:tcPr>
            <w:tcW w:w="3600" w:type="dxa"/>
            <w:noWrap/>
            <w:hideMark/>
          </w:tcPr>
          <w:p w:rsidR="00433EB4" w:rsidRPr="00433EB4" w:rsidRDefault="00433EB4">
            <w:r w:rsidRPr="00433EB4">
              <w:rPr>
                <w:lang w:val="en-GB"/>
              </w:rPr>
              <w:t>rjumin@wwf.org.my</w:t>
            </w:r>
          </w:p>
        </w:tc>
      </w:tr>
      <w:tr w:rsidR="00433EB4" w:rsidRPr="00433EB4" w:rsidTr="00433EB4">
        <w:trPr>
          <w:trHeight w:val="300"/>
        </w:trPr>
        <w:tc>
          <w:tcPr>
            <w:tcW w:w="2358" w:type="dxa"/>
            <w:hideMark/>
          </w:tcPr>
          <w:p w:rsidR="00433EB4" w:rsidRPr="00433EB4" w:rsidRDefault="00433EB4">
            <w:pPr>
              <w:rPr>
                <w:b/>
              </w:rPr>
            </w:pPr>
            <w:r>
              <w:rPr>
                <w:b/>
                <w:lang w:val="en-GB"/>
              </w:rPr>
              <w:t xml:space="preserve">Mr </w:t>
            </w:r>
            <w:proofErr w:type="spellStart"/>
            <w:r>
              <w:rPr>
                <w:b/>
                <w:lang w:val="en-GB"/>
              </w:rPr>
              <w:t>Irman</w:t>
            </w:r>
            <w:proofErr w:type="spellEnd"/>
            <w:r>
              <w:rPr>
                <w:b/>
                <w:lang w:val="en-GB"/>
              </w:rPr>
              <w:t xml:space="preserve"> </w:t>
            </w:r>
            <w:r w:rsidRPr="00433EB4">
              <w:rPr>
                <w:b/>
                <w:lang w:val="en-GB"/>
              </w:rPr>
              <w:t xml:space="preserve">Bin </w:t>
            </w:r>
            <w:proofErr w:type="spellStart"/>
            <w:r w:rsidRPr="00433EB4">
              <w:rPr>
                <w:b/>
                <w:lang w:val="en-GB"/>
              </w:rPr>
              <w:t>Isnain</w:t>
            </w:r>
            <w:proofErr w:type="spellEnd"/>
            <w:r w:rsidRPr="00433EB4">
              <w:rPr>
                <w:b/>
                <w:lang w:val="en-GB"/>
              </w:rPr>
              <w:t xml:space="preserve"> </w:t>
            </w:r>
          </w:p>
        </w:tc>
        <w:tc>
          <w:tcPr>
            <w:tcW w:w="2880" w:type="dxa"/>
            <w:hideMark/>
          </w:tcPr>
          <w:p w:rsidR="00433EB4" w:rsidRPr="00433EB4" w:rsidRDefault="00433EB4">
            <w:r w:rsidRPr="00433EB4">
              <w:rPr>
                <w:lang w:val="en-GB"/>
              </w:rPr>
              <w:t>Fisheries Officer</w:t>
            </w:r>
          </w:p>
        </w:tc>
        <w:tc>
          <w:tcPr>
            <w:tcW w:w="3150" w:type="dxa"/>
            <w:hideMark/>
          </w:tcPr>
          <w:p w:rsidR="00433EB4" w:rsidRPr="00433EB4" w:rsidRDefault="00433EB4">
            <w:r w:rsidRPr="00433EB4">
              <w:rPr>
                <w:lang w:val="en-GB"/>
              </w:rPr>
              <w:t>Department of Fisheries, Sabah</w:t>
            </w:r>
          </w:p>
        </w:tc>
        <w:tc>
          <w:tcPr>
            <w:tcW w:w="1620" w:type="dxa"/>
            <w:noWrap/>
            <w:hideMark/>
          </w:tcPr>
          <w:p w:rsidR="00433EB4" w:rsidRPr="00433EB4" w:rsidRDefault="00433EB4">
            <w:r w:rsidRPr="00433EB4">
              <w:rPr>
                <w:lang w:val="en-GB"/>
              </w:rPr>
              <w:t>Malaysia</w:t>
            </w:r>
          </w:p>
        </w:tc>
        <w:tc>
          <w:tcPr>
            <w:tcW w:w="3600" w:type="dxa"/>
            <w:noWrap/>
            <w:hideMark/>
          </w:tcPr>
          <w:p w:rsidR="00433EB4" w:rsidRPr="00433EB4" w:rsidRDefault="00433EB4">
            <w:r w:rsidRPr="00433EB4">
              <w:rPr>
                <w:lang w:val="en-GB"/>
              </w:rPr>
              <w:t>irman.isnain@sabah.gov.my</w:t>
            </w:r>
          </w:p>
        </w:tc>
      </w:tr>
      <w:tr w:rsidR="00433EB4" w:rsidRPr="00433EB4" w:rsidTr="00433EB4">
        <w:trPr>
          <w:trHeight w:val="300"/>
        </w:trPr>
        <w:tc>
          <w:tcPr>
            <w:tcW w:w="2358" w:type="dxa"/>
            <w:hideMark/>
          </w:tcPr>
          <w:p w:rsidR="00433EB4" w:rsidRPr="00433EB4" w:rsidRDefault="00433EB4">
            <w:pPr>
              <w:rPr>
                <w:b/>
              </w:rPr>
            </w:pPr>
            <w:r>
              <w:rPr>
                <w:b/>
                <w:lang w:val="en-GB"/>
              </w:rPr>
              <w:t>Dr</w:t>
            </w:r>
            <w:r w:rsidRPr="00433EB4">
              <w:rPr>
                <w:b/>
                <w:lang w:val="en-GB"/>
              </w:rPr>
              <w:t xml:space="preserve"> Bah </w:t>
            </w:r>
            <w:proofErr w:type="spellStart"/>
            <w:r w:rsidRPr="00433EB4">
              <w:rPr>
                <w:b/>
                <w:lang w:val="en-GB"/>
              </w:rPr>
              <w:t>Piyan</w:t>
            </w:r>
            <w:proofErr w:type="spellEnd"/>
            <w:r w:rsidRPr="00433EB4">
              <w:rPr>
                <w:b/>
                <w:lang w:val="en-GB"/>
              </w:rPr>
              <w:t xml:space="preserve"> Tan </w:t>
            </w:r>
          </w:p>
        </w:tc>
        <w:tc>
          <w:tcPr>
            <w:tcW w:w="2880" w:type="dxa"/>
            <w:hideMark/>
          </w:tcPr>
          <w:p w:rsidR="00433EB4" w:rsidRPr="00433EB4" w:rsidRDefault="00433EB4">
            <w:r w:rsidRPr="00433EB4">
              <w:rPr>
                <w:lang w:val="en-GB"/>
              </w:rPr>
              <w:t>Senior Fisheries Officer</w:t>
            </w:r>
          </w:p>
        </w:tc>
        <w:tc>
          <w:tcPr>
            <w:tcW w:w="3150" w:type="dxa"/>
            <w:hideMark/>
          </w:tcPr>
          <w:p w:rsidR="00433EB4" w:rsidRPr="00433EB4" w:rsidRDefault="00433EB4">
            <w:r w:rsidRPr="00433EB4">
              <w:rPr>
                <w:lang w:val="en-GB"/>
              </w:rPr>
              <w:t>Dept. of Fisheries</w:t>
            </w:r>
          </w:p>
        </w:tc>
        <w:tc>
          <w:tcPr>
            <w:tcW w:w="1620" w:type="dxa"/>
            <w:noWrap/>
            <w:hideMark/>
          </w:tcPr>
          <w:p w:rsidR="00433EB4" w:rsidRPr="00433EB4" w:rsidRDefault="00433EB4">
            <w:r w:rsidRPr="00433EB4">
              <w:rPr>
                <w:lang w:val="en-GB"/>
              </w:rPr>
              <w:t>Malaysia</w:t>
            </w:r>
          </w:p>
        </w:tc>
        <w:tc>
          <w:tcPr>
            <w:tcW w:w="3600" w:type="dxa"/>
            <w:noWrap/>
            <w:hideMark/>
          </w:tcPr>
          <w:p w:rsidR="00433EB4" w:rsidRPr="00433EB4" w:rsidRDefault="00433EB4">
            <w:r w:rsidRPr="00433EB4">
              <w:rPr>
                <w:lang w:val="en-GB"/>
              </w:rPr>
              <w:t>piyan@dof.gov.my</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Johnny Wong Sin </w:t>
            </w:r>
            <w:proofErr w:type="spellStart"/>
            <w:r w:rsidRPr="00433EB4">
              <w:rPr>
                <w:b/>
                <w:lang w:val="en-GB"/>
              </w:rPr>
              <w:t>Fatt</w:t>
            </w:r>
            <w:proofErr w:type="spellEnd"/>
          </w:p>
        </w:tc>
        <w:tc>
          <w:tcPr>
            <w:tcW w:w="2880" w:type="dxa"/>
            <w:hideMark/>
          </w:tcPr>
          <w:p w:rsidR="00433EB4" w:rsidRPr="00433EB4" w:rsidRDefault="00433EB4">
            <w:r w:rsidRPr="00433EB4">
              <w:rPr>
                <w:lang w:val="en-GB"/>
              </w:rPr>
              <w:t>Secretary</w:t>
            </w:r>
          </w:p>
        </w:tc>
        <w:tc>
          <w:tcPr>
            <w:tcW w:w="3150" w:type="dxa"/>
            <w:hideMark/>
          </w:tcPr>
          <w:p w:rsidR="00433EB4" w:rsidRPr="00433EB4" w:rsidRDefault="00433EB4">
            <w:proofErr w:type="spellStart"/>
            <w:r w:rsidRPr="00433EB4">
              <w:rPr>
                <w:lang w:val="en-GB"/>
              </w:rPr>
              <w:t>Kudat</w:t>
            </w:r>
            <w:proofErr w:type="spellEnd"/>
            <w:r w:rsidRPr="00433EB4">
              <w:rPr>
                <w:lang w:val="en-GB"/>
              </w:rPr>
              <w:t xml:space="preserve"> Fishing Boat Owner Association, Sabah</w:t>
            </w:r>
          </w:p>
        </w:tc>
        <w:tc>
          <w:tcPr>
            <w:tcW w:w="1620" w:type="dxa"/>
            <w:noWrap/>
            <w:hideMark/>
          </w:tcPr>
          <w:p w:rsidR="00433EB4" w:rsidRPr="00433EB4" w:rsidRDefault="00433EB4">
            <w:r w:rsidRPr="00433EB4">
              <w:rPr>
                <w:lang w:val="en-GB"/>
              </w:rPr>
              <w:t>Malaysia</w:t>
            </w:r>
          </w:p>
        </w:tc>
        <w:tc>
          <w:tcPr>
            <w:tcW w:w="3600" w:type="dxa"/>
            <w:noWrap/>
            <w:hideMark/>
          </w:tcPr>
          <w:p w:rsidR="00433EB4" w:rsidRPr="00433EB4" w:rsidRDefault="00433EB4">
            <w:r w:rsidRPr="00433EB4">
              <w:rPr>
                <w:lang w:val="en-GB"/>
              </w:rPr>
              <w:t>FOOKSOON@tm.net.jmy</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KwekSui</w:t>
            </w:r>
            <w:proofErr w:type="spellEnd"/>
            <w:r w:rsidRPr="00433EB4">
              <w:rPr>
                <w:b/>
                <w:lang w:val="en-GB"/>
              </w:rPr>
              <w:t xml:space="preserve">  Tung</w:t>
            </w:r>
          </w:p>
        </w:tc>
        <w:tc>
          <w:tcPr>
            <w:tcW w:w="2880" w:type="dxa"/>
            <w:hideMark/>
          </w:tcPr>
          <w:p w:rsidR="00433EB4" w:rsidRPr="00433EB4" w:rsidRDefault="00433EB4">
            <w:r w:rsidRPr="00433EB4">
              <w:rPr>
                <w:lang w:val="en-GB"/>
              </w:rPr>
              <w:t>Director</w:t>
            </w:r>
          </w:p>
        </w:tc>
        <w:tc>
          <w:tcPr>
            <w:tcW w:w="3150" w:type="dxa"/>
            <w:hideMark/>
          </w:tcPr>
          <w:p w:rsidR="00433EB4" w:rsidRPr="00433EB4" w:rsidRDefault="00433EB4">
            <w:proofErr w:type="spellStart"/>
            <w:r w:rsidRPr="00433EB4">
              <w:rPr>
                <w:lang w:val="en-GB"/>
              </w:rPr>
              <w:t>Widegrowth</w:t>
            </w:r>
            <w:proofErr w:type="spellEnd"/>
            <w:r w:rsidRPr="00433EB4">
              <w:rPr>
                <w:lang w:val="en-GB"/>
              </w:rPr>
              <w:t xml:space="preserve"> Marine Products </w:t>
            </w:r>
            <w:proofErr w:type="spellStart"/>
            <w:r w:rsidRPr="00433EB4">
              <w:rPr>
                <w:lang w:val="en-GB"/>
              </w:rPr>
              <w:t>Sdn</w:t>
            </w:r>
            <w:proofErr w:type="spellEnd"/>
            <w:r w:rsidRPr="00433EB4">
              <w:rPr>
                <w:lang w:val="en-GB"/>
              </w:rPr>
              <w:t>. Bhd., Sabah</w:t>
            </w:r>
          </w:p>
        </w:tc>
        <w:tc>
          <w:tcPr>
            <w:tcW w:w="1620" w:type="dxa"/>
            <w:noWrap/>
            <w:hideMark/>
          </w:tcPr>
          <w:p w:rsidR="00433EB4" w:rsidRPr="00433EB4" w:rsidRDefault="00433EB4">
            <w:r w:rsidRPr="00433EB4">
              <w:rPr>
                <w:lang w:val="en-GB"/>
              </w:rPr>
              <w:t>Malaysia</w:t>
            </w:r>
          </w:p>
        </w:tc>
        <w:tc>
          <w:tcPr>
            <w:tcW w:w="3600" w:type="dxa"/>
            <w:noWrap/>
            <w:hideMark/>
          </w:tcPr>
          <w:p w:rsidR="00433EB4" w:rsidRPr="00433EB4" w:rsidRDefault="00433EB4">
            <w:r w:rsidRPr="00433EB4">
              <w:rPr>
                <w:lang w:val="en-GB"/>
              </w:rPr>
              <w:t>stevenstkwek@yahoo.com</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Tan </w:t>
            </w:r>
            <w:proofErr w:type="spellStart"/>
            <w:r w:rsidRPr="00433EB4">
              <w:rPr>
                <w:b/>
                <w:lang w:val="en-GB"/>
              </w:rPr>
              <w:t>Chean</w:t>
            </w:r>
            <w:proofErr w:type="spellEnd"/>
            <w:r w:rsidRPr="00433EB4">
              <w:rPr>
                <w:b/>
                <w:lang w:val="en-GB"/>
              </w:rPr>
              <w:t xml:space="preserve"> </w:t>
            </w:r>
            <w:proofErr w:type="spellStart"/>
            <w:r w:rsidRPr="00433EB4">
              <w:rPr>
                <w:b/>
                <w:lang w:val="en-GB"/>
              </w:rPr>
              <w:t>Chooi</w:t>
            </w:r>
            <w:proofErr w:type="spellEnd"/>
          </w:p>
        </w:tc>
        <w:tc>
          <w:tcPr>
            <w:tcW w:w="2880" w:type="dxa"/>
            <w:hideMark/>
          </w:tcPr>
          <w:p w:rsidR="00433EB4" w:rsidRPr="00433EB4" w:rsidRDefault="00433EB4">
            <w:r w:rsidRPr="00433EB4">
              <w:rPr>
                <w:lang w:val="en-GB"/>
              </w:rPr>
              <w:t>Fishing Industry</w:t>
            </w:r>
          </w:p>
        </w:tc>
        <w:tc>
          <w:tcPr>
            <w:tcW w:w="3150" w:type="dxa"/>
            <w:hideMark/>
          </w:tcPr>
          <w:p w:rsidR="00433EB4" w:rsidRPr="00433EB4" w:rsidRDefault="00433EB4"/>
        </w:tc>
        <w:tc>
          <w:tcPr>
            <w:tcW w:w="1620" w:type="dxa"/>
            <w:noWrap/>
            <w:hideMark/>
          </w:tcPr>
          <w:p w:rsidR="00433EB4" w:rsidRPr="00433EB4" w:rsidRDefault="00433EB4">
            <w:r w:rsidRPr="00433EB4">
              <w:rPr>
                <w:lang w:val="en-GB"/>
              </w:rPr>
              <w:t>Malaysia</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Paolo </w:t>
            </w:r>
            <w:proofErr w:type="spellStart"/>
            <w:r w:rsidRPr="00433EB4">
              <w:rPr>
                <w:b/>
                <w:lang w:val="en-GB"/>
              </w:rPr>
              <w:t>Mangahas</w:t>
            </w:r>
            <w:proofErr w:type="spellEnd"/>
          </w:p>
        </w:tc>
        <w:tc>
          <w:tcPr>
            <w:tcW w:w="2880" w:type="dxa"/>
            <w:hideMark/>
          </w:tcPr>
          <w:p w:rsidR="00433EB4" w:rsidRPr="00433EB4" w:rsidRDefault="00433EB4">
            <w:r w:rsidRPr="00433EB4">
              <w:rPr>
                <w:lang w:val="en-GB"/>
              </w:rPr>
              <w:t>Communications Manager</w:t>
            </w:r>
          </w:p>
        </w:tc>
        <w:tc>
          <w:tcPr>
            <w:tcW w:w="3150" w:type="dxa"/>
            <w:hideMark/>
          </w:tcPr>
          <w:p w:rsidR="00433EB4" w:rsidRPr="00433EB4" w:rsidRDefault="00433EB4">
            <w:r w:rsidRPr="00433EB4">
              <w:rPr>
                <w:lang w:val="en-GB"/>
              </w:rPr>
              <w:t>WWF Coral Triangle Programme</w:t>
            </w:r>
          </w:p>
        </w:tc>
        <w:tc>
          <w:tcPr>
            <w:tcW w:w="1620" w:type="dxa"/>
            <w:noWrap/>
            <w:hideMark/>
          </w:tcPr>
          <w:p w:rsidR="00433EB4" w:rsidRPr="00433EB4" w:rsidRDefault="00433EB4">
            <w:r w:rsidRPr="00433EB4">
              <w:rPr>
                <w:lang w:val="en-GB"/>
              </w:rPr>
              <w:t>Malaysia</w:t>
            </w:r>
          </w:p>
        </w:tc>
        <w:tc>
          <w:tcPr>
            <w:tcW w:w="3600" w:type="dxa"/>
            <w:noWrap/>
            <w:hideMark/>
          </w:tcPr>
          <w:p w:rsidR="00433EB4" w:rsidRPr="00433EB4" w:rsidRDefault="00433EB4">
            <w:r w:rsidRPr="00433EB4">
              <w:rPr>
                <w:lang w:val="en-GB"/>
              </w:rPr>
              <w:t>pmangahas@wwf.org.my</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Maurice </w:t>
            </w:r>
            <w:proofErr w:type="spellStart"/>
            <w:r w:rsidRPr="00433EB4">
              <w:rPr>
                <w:b/>
                <w:lang w:val="en-GB"/>
              </w:rPr>
              <w:t>Brownjohn</w:t>
            </w:r>
            <w:proofErr w:type="spellEnd"/>
            <w:r w:rsidRPr="00433EB4">
              <w:rPr>
                <w:b/>
                <w:lang w:val="en-GB"/>
              </w:rPr>
              <w:t xml:space="preserve"> (OBE)</w:t>
            </w:r>
          </w:p>
        </w:tc>
        <w:tc>
          <w:tcPr>
            <w:tcW w:w="2880" w:type="dxa"/>
            <w:hideMark/>
          </w:tcPr>
          <w:p w:rsidR="00433EB4" w:rsidRPr="00433EB4" w:rsidRDefault="00433EB4">
            <w:r w:rsidRPr="00433EB4">
              <w:rPr>
                <w:lang w:val="en-GB"/>
              </w:rPr>
              <w:t>Commercial Manager</w:t>
            </w:r>
          </w:p>
        </w:tc>
        <w:tc>
          <w:tcPr>
            <w:tcW w:w="3150" w:type="dxa"/>
            <w:hideMark/>
          </w:tcPr>
          <w:p w:rsidR="00433EB4" w:rsidRPr="00433EB4" w:rsidRDefault="00433EB4">
            <w:r w:rsidRPr="00433EB4">
              <w:rPr>
                <w:lang w:val="en-GB"/>
              </w:rPr>
              <w:t>Parties to the Nauru Agreement</w:t>
            </w:r>
          </w:p>
        </w:tc>
        <w:tc>
          <w:tcPr>
            <w:tcW w:w="1620" w:type="dxa"/>
            <w:noWrap/>
            <w:hideMark/>
          </w:tcPr>
          <w:p w:rsidR="00433EB4" w:rsidRPr="00433EB4" w:rsidRDefault="00433EB4">
            <w:r w:rsidRPr="00433EB4">
              <w:rPr>
                <w:lang w:val="en-GB"/>
              </w:rPr>
              <w:t>Marshall Islands</w:t>
            </w:r>
          </w:p>
        </w:tc>
        <w:tc>
          <w:tcPr>
            <w:tcW w:w="3600" w:type="dxa"/>
            <w:noWrap/>
            <w:hideMark/>
          </w:tcPr>
          <w:p w:rsidR="00433EB4" w:rsidRPr="00433EB4" w:rsidRDefault="00433EB4">
            <w:r w:rsidRPr="00433EB4">
              <w:rPr>
                <w:lang w:val="en-GB"/>
              </w:rPr>
              <w:t>maurice@pnatuna.com</w:t>
            </w:r>
          </w:p>
        </w:tc>
      </w:tr>
      <w:tr w:rsidR="00433EB4" w:rsidRPr="00433EB4" w:rsidTr="00433EB4">
        <w:trPr>
          <w:trHeight w:val="600"/>
        </w:trPr>
        <w:tc>
          <w:tcPr>
            <w:tcW w:w="2358" w:type="dxa"/>
            <w:hideMark/>
          </w:tcPr>
          <w:p w:rsidR="00433EB4" w:rsidRPr="00433EB4" w:rsidRDefault="00433EB4">
            <w:pPr>
              <w:rPr>
                <w:b/>
              </w:rPr>
            </w:pPr>
            <w:r>
              <w:rPr>
                <w:b/>
                <w:lang w:val="en-GB"/>
              </w:rPr>
              <w:lastRenderedPageBreak/>
              <w:t>Mr</w:t>
            </w:r>
            <w:r w:rsidRPr="00433EB4">
              <w:rPr>
                <w:b/>
                <w:lang w:val="en-GB"/>
              </w:rPr>
              <w:t xml:space="preserve"> Monte </w:t>
            </w:r>
            <w:proofErr w:type="spellStart"/>
            <w:r w:rsidRPr="00433EB4">
              <w:rPr>
                <w:b/>
                <w:lang w:val="en-GB"/>
              </w:rPr>
              <w:t>Depaune</w:t>
            </w:r>
            <w:proofErr w:type="spellEnd"/>
          </w:p>
        </w:tc>
        <w:tc>
          <w:tcPr>
            <w:tcW w:w="2880" w:type="dxa"/>
            <w:hideMark/>
          </w:tcPr>
          <w:p w:rsidR="00433EB4" w:rsidRPr="00433EB4" w:rsidRDefault="00433EB4">
            <w:r w:rsidRPr="00433EB4">
              <w:rPr>
                <w:lang w:val="en-GB"/>
              </w:rPr>
              <w:t>A/CEO</w:t>
            </w:r>
          </w:p>
        </w:tc>
        <w:tc>
          <w:tcPr>
            <w:tcW w:w="3150" w:type="dxa"/>
            <w:hideMark/>
          </w:tcPr>
          <w:p w:rsidR="00433EB4" w:rsidRPr="00433EB4" w:rsidRDefault="00433EB4">
            <w:r w:rsidRPr="00433EB4">
              <w:rPr>
                <w:lang w:val="en-GB"/>
              </w:rPr>
              <w:t xml:space="preserve">Nauru Fisheries &amp; Marine Resources </w:t>
            </w:r>
            <w:proofErr w:type="spellStart"/>
            <w:r w:rsidRPr="00433EB4">
              <w:rPr>
                <w:lang w:val="en-GB"/>
              </w:rPr>
              <w:t>Autthority</w:t>
            </w:r>
            <w:proofErr w:type="spellEnd"/>
            <w:r w:rsidRPr="00433EB4">
              <w:rPr>
                <w:lang w:val="en-GB"/>
              </w:rPr>
              <w:t xml:space="preserve"> </w:t>
            </w:r>
          </w:p>
        </w:tc>
        <w:tc>
          <w:tcPr>
            <w:tcW w:w="1620" w:type="dxa"/>
            <w:noWrap/>
            <w:hideMark/>
          </w:tcPr>
          <w:p w:rsidR="00433EB4" w:rsidRPr="00433EB4" w:rsidRDefault="00433EB4">
            <w:r w:rsidRPr="00433EB4">
              <w:rPr>
                <w:lang w:val="en-GB"/>
              </w:rPr>
              <w:t>Nauru</w:t>
            </w:r>
          </w:p>
        </w:tc>
        <w:tc>
          <w:tcPr>
            <w:tcW w:w="3600" w:type="dxa"/>
            <w:noWrap/>
            <w:hideMark/>
          </w:tcPr>
          <w:p w:rsidR="00433EB4" w:rsidRPr="00433EB4" w:rsidRDefault="00433EB4">
            <w:r w:rsidRPr="00433EB4">
              <w:rPr>
                <w:lang w:val="en-GB"/>
              </w:rPr>
              <w:t>monstartuna@gmail.com</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Carol </w:t>
            </w:r>
            <w:proofErr w:type="spellStart"/>
            <w:r w:rsidRPr="00433EB4">
              <w:rPr>
                <w:b/>
                <w:lang w:val="en-GB"/>
              </w:rPr>
              <w:t>Phua</w:t>
            </w:r>
            <w:proofErr w:type="spellEnd"/>
          </w:p>
        </w:tc>
        <w:tc>
          <w:tcPr>
            <w:tcW w:w="2880" w:type="dxa"/>
            <w:hideMark/>
          </w:tcPr>
          <w:p w:rsidR="00433EB4" w:rsidRPr="00433EB4" w:rsidRDefault="00433EB4">
            <w:r w:rsidRPr="00433EB4">
              <w:rPr>
                <w:lang w:val="en-GB"/>
              </w:rPr>
              <w:t>Senior Marine Advisor</w:t>
            </w:r>
          </w:p>
        </w:tc>
        <w:tc>
          <w:tcPr>
            <w:tcW w:w="3150" w:type="dxa"/>
            <w:hideMark/>
          </w:tcPr>
          <w:p w:rsidR="00433EB4" w:rsidRPr="00433EB4" w:rsidRDefault="00433EB4">
            <w:r w:rsidRPr="00433EB4">
              <w:rPr>
                <w:lang w:val="en-GB"/>
              </w:rPr>
              <w:t>WWF Netherlands</w:t>
            </w:r>
          </w:p>
        </w:tc>
        <w:tc>
          <w:tcPr>
            <w:tcW w:w="1620" w:type="dxa"/>
            <w:noWrap/>
            <w:hideMark/>
          </w:tcPr>
          <w:p w:rsidR="00433EB4" w:rsidRPr="00433EB4" w:rsidRDefault="00433EB4">
            <w:r w:rsidRPr="00433EB4">
              <w:rPr>
                <w:lang w:val="en-GB"/>
              </w:rPr>
              <w:t>Netherlands</w:t>
            </w:r>
          </w:p>
        </w:tc>
        <w:tc>
          <w:tcPr>
            <w:tcW w:w="3600" w:type="dxa"/>
            <w:noWrap/>
            <w:hideMark/>
          </w:tcPr>
          <w:p w:rsidR="00433EB4" w:rsidRPr="00433EB4" w:rsidRDefault="00433EB4">
            <w:r w:rsidRPr="00433EB4">
              <w:rPr>
                <w:lang w:val="en-GB"/>
              </w:rPr>
              <w:t>CPhua@wwf.nl</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Steve Beverly</w:t>
            </w:r>
          </w:p>
        </w:tc>
        <w:tc>
          <w:tcPr>
            <w:tcW w:w="2880" w:type="dxa"/>
            <w:hideMark/>
          </w:tcPr>
          <w:p w:rsidR="00433EB4" w:rsidRPr="00433EB4" w:rsidRDefault="00433EB4">
            <w:r w:rsidRPr="00433EB4">
              <w:rPr>
                <w:lang w:val="en-GB"/>
              </w:rPr>
              <w:t>Consultant</w:t>
            </w:r>
          </w:p>
        </w:tc>
        <w:tc>
          <w:tcPr>
            <w:tcW w:w="3150" w:type="dxa"/>
            <w:hideMark/>
          </w:tcPr>
          <w:p w:rsidR="00433EB4" w:rsidRPr="00433EB4" w:rsidRDefault="00433EB4"/>
        </w:tc>
        <w:tc>
          <w:tcPr>
            <w:tcW w:w="1620" w:type="dxa"/>
            <w:noWrap/>
            <w:hideMark/>
          </w:tcPr>
          <w:p w:rsidR="00433EB4" w:rsidRPr="00433EB4" w:rsidRDefault="00433EB4">
            <w:r w:rsidRPr="00433EB4">
              <w:rPr>
                <w:lang w:val="en-GB"/>
              </w:rPr>
              <w:t>New Caledonia</w:t>
            </w:r>
          </w:p>
        </w:tc>
        <w:tc>
          <w:tcPr>
            <w:tcW w:w="3600" w:type="dxa"/>
            <w:noWrap/>
            <w:hideMark/>
          </w:tcPr>
          <w:p w:rsidR="00433EB4" w:rsidRPr="00433EB4" w:rsidRDefault="00433EB4">
            <w:r w:rsidRPr="00433EB4">
              <w:rPr>
                <w:lang w:val="en-GB"/>
              </w:rPr>
              <w:t>stevebeverly@hotmail.fr</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Ian Bertram</w:t>
            </w:r>
          </w:p>
        </w:tc>
        <w:tc>
          <w:tcPr>
            <w:tcW w:w="2880" w:type="dxa"/>
            <w:hideMark/>
          </w:tcPr>
          <w:p w:rsidR="00433EB4" w:rsidRPr="00433EB4" w:rsidRDefault="00433EB4">
            <w:r w:rsidRPr="00433EB4">
              <w:rPr>
                <w:lang w:val="en-GB"/>
              </w:rPr>
              <w:t>Coastal Fisheries Management Advisor</w:t>
            </w:r>
          </w:p>
        </w:tc>
        <w:tc>
          <w:tcPr>
            <w:tcW w:w="3150" w:type="dxa"/>
            <w:hideMark/>
          </w:tcPr>
          <w:p w:rsidR="00433EB4" w:rsidRPr="00433EB4" w:rsidRDefault="00433EB4">
            <w:r w:rsidRPr="00433EB4">
              <w:rPr>
                <w:lang w:val="en-GB"/>
              </w:rPr>
              <w:t>SPC</w:t>
            </w:r>
          </w:p>
        </w:tc>
        <w:tc>
          <w:tcPr>
            <w:tcW w:w="1620" w:type="dxa"/>
            <w:noWrap/>
            <w:hideMark/>
          </w:tcPr>
          <w:p w:rsidR="00433EB4" w:rsidRPr="00433EB4" w:rsidRDefault="00433EB4">
            <w:r w:rsidRPr="00433EB4">
              <w:rPr>
                <w:lang w:val="en-GB"/>
              </w:rPr>
              <w:t>New Caledonia</w:t>
            </w:r>
          </w:p>
        </w:tc>
        <w:tc>
          <w:tcPr>
            <w:tcW w:w="3600" w:type="dxa"/>
            <w:noWrap/>
            <w:hideMark/>
          </w:tcPr>
          <w:p w:rsidR="00433EB4" w:rsidRPr="00433EB4" w:rsidRDefault="00433EB4">
            <w:r w:rsidRPr="00433EB4">
              <w:rPr>
                <w:lang w:val="en-GB"/>
              </w:rPr>
              <w:t>ianb@spc.int</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Francisco </w:t>
            </w:r>
            <w:proofErr w:type="spellStart"/>
            <w:r w:rsidRPr="00433EB4">
              <w:rPr>
                <w:b/>
                <w:lang w:val="en-GB"/>
              </w:rPr>
              <w:t>Blaha</w:t>
            </w:r>
            <w:proofErr w:type="spellEnd"/>
          </w:p>
        </w:tc>
        <w:tc>
          <w:tcPr>
            <w:tcW w:w="2880" w:type="dxa"/>
            <w:hideMark/>
          </w:tcPr>
          <w:p w:rsidR="00433EB4" w:rsidRPr="00433EB4" w:rsidRDefault="00433EB4">
            <w:r w:rsidRPr="00433EB4">
              <w:rPr>
                <w:lang w:val="en-GB"/>
              </w:rPr>
              <w:t xml:space="preserve">Consultant </w:t>
            </w:r>
            <w:r>
              <w:rPr>
                <w:lang w:val="en-GB"/>
              </w:rPr>
              <w:t>–</w:t>
            </w:r>
            <w:r w:rsidRPr="00433EB4">
              <w:rPr>
                <w:lang w:val="en-GB"/>
              </w:rPr>
              <w:t xml:space="preserve"> </w:t>
            </w:r>
            <w:proofErr w:type="spellStart"/>
            <w:r w:rsidRPr="00433EB4">
              <w:rPr>
                <w:lang w:val="en-GB"/>
              </w:rPr>
              <w:t>DevFish</w:t>
            </w:r>
            <w:proofErr w:type="spellEnd"/>
          </w:p>
        </w:tc>
        <w:tc>
          <w:tcPr>
            <w:tcW w:w="3150" w:type="dxa"/>
            <w:hideMark/>
          </w:tcPr>
          <w:p w:rsidR="00433EB4" w:rsidRPr="00433EB4" w:rsidRDefault="00433EB4"/>
        </w:tc>
        <w:tc>
          <w:tcPr>
            <w:tcW w:w="1620" w:type="dxa"/>
            <w:noWrap/>
            <w:hideMark/>
          </w:tcPr>
          <w:p w:rsidR="00433EB4" w:rsidRPr="00433EB4" w:rsidRDefault="00433EB4">
            <w:r w:rsidRPr="00433EB4">
              <w:rPr>
                <w:lang w:val="en-GB"/>
              </w:rPr>
              <w:t>New Zealand</w:t>
            </w:r>
          </w:p>
        </w:tc>
        <w:tc>
          <w:tcPr>
            <w:tcW w:w="3600" w:type="dxa"/>
            <w:noWrap/>
            <w:hideMark/>
          </w:tcPr>
          <w:p w:rsidR="00433EB4" w:rsidRPr="00433EB4" w:rsidRDefault="00433EB4">
            <w:r w:rsidRPr="00433EB4">
              <w:rPr>
                <w:lang w:val="en-GB"/>
              </w:rPr>
              <w:t>franciscoblaha@mac.com</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Ley G. Balsamo </w:t>
            </w:r>
          </w:p>
        </w:tc>
        <w:tc>
          <w:tcPr>
            <w:tcW w:w="2880" w:type="dxa"/>
            <w:hideMark/>
          </w:tcPr>
          <w:p w:rsidR="00433EB4" w:rsidRPr="00433EB4" w:rsidRDefault="00433EB4">
            <w:r w:rsidRPr="00433EB4">
              <w:rPr>
                <w:lang w:val="en-GB"/>
              </w:rPr>
              <w:t>FARMC Chairman</w:t>
            </w:r>
          </w:p>
        </w:tc>
        <w:tc>
          <w:tcPr>
            <w:tcW w:w="3150" w:type="dxa"/>
            <w:hideMark/>
          </w:tcPr>
          <w:p w:rsidR="00433EB4" w:rsidRPr="00433EB4" w:rsidRDefault="00433EB4">
            <w:r w:rsidRPr="00433EB4">
              <w:rPr>
                <w:lang w:val="en-GB"/>
              </w:rPr>
              <w:t>Mindoro Occidental handline tuna project</w:t>
            </w:r>
          </w:p>
        </w:tc>
        <w:tc>
          <w:tcPr>
            <w:tcW w:w="1620" w:type="dxa"/>
            <w:noWrap/>
            <w:hideMark/>
          </w:tcPr>
          <w:p w:rsidR="00433EB4" w:rsidRPr="00433EB4" w:rsidRDefault="00433EB4">
            <w:r w:rsidRPr="00433EB4">
              <w:rPr>
                <w:lang w:val="en-GB"/>
              </w:rPr>
              <w:t>Philippines</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Wilfredo</w:t>
            </w:r>
            <w:proofErr w:type="spellEnd"/>
            <w:r w:rsidRPr="00433EB4">
              <w:rPr>
                <w:b/>
                <w:lang w:val="en-GB"/>
              </w:rPr>
              <w:t xml:space="preserve"> </w:t>
            </w:r>
            <w:proofErr w:type="spellStart"/>
            <w:r w:rsidRPr="00433EB4">
              <w:rPr>
                <w:b/>
                <w:lang w:val="en-GB"/>
              </w:rPr>
              <w:t>Chavenia</w:t>
            </w:r>
            <w:proofErr w:type="spellEnd"/>
          </w:p>
        </w:tc>
        <w:tc>
          <w:tcPr>
            <w:tcW w:w="2880" w:type="dxa"/>
            <w:hideMark/>
          </w:tcPr>
          <w:p w:rsidR="00433EB4" w:rsidRPr="00433EB4" w:rsidRDefault="00433EB4">
            <w:r w:rsidRPr="00433EB4">
              <w:rPr>
                <w:lang w:val="en-GB"/>
              </w:rPr>
              <w:t>Fisherfolks Director, Region 5</w:t>
            </w:r>
          </w:p>
        </w:tc>
        <w:tc>
          <w:tcPr>
            <w:tcW w:w="3150" w:type="dxa"/>
            <w:hideMark/>
          </w:tcPr>
          <w:p w:rsidR="00433EB4" w:rsidRPr="00433EB4" w:rsidRDefault="00433EB4">
            <w:proofErr w:type="spellStart"/>
            <w:r w:rsidRPr="00433EB4">
              <w:rPr>
                <w:lang w:val="en-GB"/>
              </w:rPr>
              <w:t>Lagonoy</w:t>
            </w:r>
            <w:proofErr w:type="spellEnd"/>
            <w:r w:rsidRPr="00433EB4">
              <w:rPr>
                <w:lang w:val="en-GB"/>
              </w:rPr>
              <w:t xml:space="preserve"> Gulf </w:t>
            </w:r>
            <w:proofErr w:type="spellStart"/>
            <w:r w:rsidRPr="00433EB4">
              <w:rPr>
                <w:lang w:val="en-GB"/>
              </w:rPr>
              <w:t>handline</w:t>
            </w:r>
            <w:proofErr w:type="spellEnd"/>
            <w:r w:rsidRPr="00433EB4">
              <w:rPr>
                <w:lang w:val="en-GB"/>
              </w:rPr>
              <w:t xml:space="preserve"> tuna project</w:t>
            </w:r>
          </w:p>
        </w:tc>
        <w:tc>
          <w:tcPr>
            <w:tcW w:w="1620" w:type="dxa"/>
            <w:noWrap/>
            <w:hideMark/>
          </w:tcPr>
          <w:p w:rsidR="00433EB4" w:rsidRPr="00433EB4" w:rsidRDefault="00433EB4">
            <w:r w:rsidRPr="00433EB4">
              <w:rPr>
                <w:lang w:val="en-GB"/>
              </w:rPr>
              <w:t>Philippines</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Jose Ma. M. </w:t>
            </w:r>
            <w:proofErr w:type="spellStart"/>
            <w:r w:rsidRPr="00433EB4">
              <w:rPr>
                <w:b/>
                <w:lang w:val="en-GB"/>
              </w:rPr>
              <w:t>Abibuag</w:t>
            </w:r>
            <w:proofErr w:type="spellEnd"/>
          </w:p>
        </w:tc>
        <w:tc>
          <w:tcPr>
            <w:tcW w:w="2880" w:type="dxa"/>
            <w:hideMark/>
          </w:tcPr>
          <w:p w:rsidR="00433EB4" w:rsidRPr="00433EB4" w:rsidRDefault="00433EB4">
            <w:r w:rsidRPr="00433EB4">
              <w:rPr>
                <w:lang w:val="en-GB"/>
              </w:rPr>
              <w:t xml:space="preserve">FARMC  </w:t>
            </w:r>
          </w:p>
        </w:tc>
        <w:tc>
          <w:tcPr>
            <w:tcW w:w="3150" w:type="dxa"/>
            <w:hideMark/>
          </w:tcPr>
          <w:p w:rsidR="00433EB4" w:rsidRPr="00433EB4" w:rsidRDefault="00433EB4">
            <w:proofErr w:type="spellStart"/>
            <w:r w:rsidRPr="00433EB4">
              <w:rPr>
                <w:lang w:val="en-GB"/>
              </w:rPr>
              <w:t>Lagonoy</w:t>
            </w:r>
            <w:proofErr w:type="spellEnd"/>
            <w:r w:rsidRPr="00433EB4">
              <w:rPr>
                <w:lang w:val="en-GB"/>
              </w:rPr>
              <w:t xml:space="preserve"> Gulf </w:t>
            </w:r>
            <w:proofErr w:type="spellStart"/>
            <w:r w:rsidRPr="00433EB4">
              <w:rPr>
                <w:lang w:val="en-GB"/>
              </w:rPr>
              <w:t>handline</w:t>
            </w:r>
            <w:proofErr w:type="spellEnd"/>
            <w:r w:rsidRPr="00433EB4">
              <w:rPr>
                <w:lang w:val="en-GB"/>
              </w:rPr>
              <w:t xml:space="preserve"> tuna project</w:t>
            </w:r>
          </w:p>
        </w:tc>
        <w:tc>
          <w:tcPr>
            <w:tcW w:w="1620" w:type="dxa"/>
            <w:noWrap/>
            <w:hideMark/>
          </w:tcPr>
          <w:p w:rsidR="00433EB4" w:rsidRPr="00433EB4" w:rsidRDefault="00433EB4">
            <w:r w:rsidRPr="00433EB4">
              <w:rPr>
                <w:lang w:val="en-GB"/>
              </w:rPr>
              <w:t>Philippines</w:t>
            </w:r>
          </w:p>
        </w:tc>
        <w:tc>
          <w:tcPr>
            <w:tcW w:w="3600" w:type="dxa"/>
            <w:noWrap/>
            <w:hideMark/>
          </w:tcPr>
          <w:p w:rsidR="00433EB4" w:rsidRPr="00433EB4" w:rsidRDefault="00433EB4"/>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Adon</w:t>
            </w:r>
            <w:proofErr w:type="spellEnd"/>
            <w:r w:rsidRPr="00433EB4">
              <w:rPr>
                <w:b/>
                <w:lang w:val="en-GB"/>
              </w:rPr>
              <w:t xml:space="preserve"> </w:t>
            </w:r>
            <w:proofErr w:type="spellStart"/>
            <w:r w:rsidRPr="00433EB4">
              <w:rPr>
                <w:b/>
                <w:lang w:val="en-GB"/>
              </w:rPr>
              <w:t>Gaudiano</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WWF Philippines</w:t>
            </w:r>
          </w:p>
        </w:tc>
        <w:tc>
          <w:tcPr>
            <w:tcW w:w="1620" w:type="dxa"/>
            <w:noWrap/>
            <w:hideMark/>
          </w:tcPr>
          <w:p w:rsidR="00433EB4" w:rsidRPr="00433EB4" w:rsidRDefault="00433EB4">
            <w:r w:rsidRPr="00433EB4">
              <w:rPr>
                <w:lang w:val="en-GB"/>
              </w:rPr>
              <w:t>Philippines</w:t>
            </w:r>
          </w:p>
        </w:tc>
        <w:tc>
          <w:tcPr>
            <w:tcW w:w="3600" w:type="dxa"/>
            <w:noWrap/>
            <w:hideMark/>
          </w:tcPr>
          <w:p w:rsidR="00433EB4" w:rsidRPr="00433EB4" w:rsidRDefault="00433EB4">
            <w:r w:rsidRPr="00433EB4">
              <w:rPr>
                <w:lang w:val="en-GB"/>
              </w:rPr>
              <w:t>agaudiano@wwf.org.ph</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Jose Ingles</w:t>
            </w:r>
          </w:p>
        </w:tc>
        <w:tc>
          <w:tcPr>
            <w:tcW w:w="2880" w:type="dxa"/>
            <w:hideMark/>
          </w:tcPr>
          <w:p w:rsidR="00433EB4" w:rsidRPr="00433EB4" w:rsidRDefault="00433EB4">
            <w:r w:rsidRPr="00433EB4">
              <w:rPr>
                <w:lang w:val="en-GB"/>
              </w:rPr>
              <w:t> Strategy Leader</w:t>
            </w:r>
          </w:p>
        </w:tc>
        <w:tc>
          <w:tcPr>
            <w:tcW w:w="3150" w:type="dxa"/>
            <w:hideMark/>
          </w:tcPr>
          <w:p w:rsidR="00433EB4" w:rsidRPr="00433EB4" w:rsidRDefault="00433EB4">
            <w:r w:rsidRPr="00433EB4">
              <w:rPr>
                <w:lang w:val="en-GB"/>
              </w:rPr>
              <w:t>WWF CTGI</w:t>
            </w:r>
          </w:p>
        </w:tc>
        <w:tc>
          <w:tcPr>
            <w:tcW w:w="1620" w:type="dxa"/>
            <w:noWrap/>
            <w:hideMark/>
          </w:tcPr>
          <w:p w:rsidR="00433EB4" w:rsidRPr="00433EB4" w:rsidRDefault="00433EB4">
            <w:r w:rsidRPr="00433EB4">
              <w:rPr>
                <w:lang w:val="en-GB"/>
              </w:rPr>
              <w:t>Philippines</w:t>
            </w:r>
          </w:p>
        </w:tc>
        <w:tc>
          <w:tcPr>
            <w:tcW w:w="3600" w:type="dxa"/>
            <w:noWrap/>
            <w:hideMark/>
          </w:tcPr>
          <w:p w:rsidR="00433EB4" w:rsidRPr="00433EB4" w:rsidRDefault="00433EB4">
            <w:r w:rsidRPr="00433EB4">
              <w:rPr>
                <w:lang w:val="en-GB"/>
              </w:rPr>
              <w:t>ingles.jose@gmail.com</w:t>
            </w:r>
          </w:p>
        </w:tc>
      </w:tr>
      <w:tr w:rsidR="00433EB4" w:rsidRPr="00433EB4" w:rsidTr="00433EB4">
        <w:trPr>
          <w:trHeight w:val="6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Marilou</w:t>
            </w:r>
            <w:proofErr w:type="spellEnd"/>
            <w:r w:rsidRPr="00433EB4">
              <w:rPr>
                <w:b/>
                <w:lang w:val="en-GB"/>
              </w:rPr>
              <w:t xml:space="preserve"> </w:t>
            </w:r>
            <w:proofErr w:type="spellStart"/>
            <w:r w:rsidRPr="00433EB4">
              <w:rPr>
                <w:b/>
                <w:lang w:val="en-GB"/>
              </w:rPr>
              <w:t>Drilon</w:t>
            </w:r>
            <w:proofErr w:type="spellEnd"/>
          </w:p>
        </w:tc>
        <w:tc>
          <w:tcPr>
            <w:tcW w:w="2880" w:type="dxa"/>
            <w:hideMark/>
          </w:tcPr>
          <w:p w:rsidR="00433EB4" w:rsidRPr="00433EB4" w:rsidRDefault="00433EB4">
            <w:r w:rsidRPr="00433EB4">
              <w:rPr>
                <w:lang w:val="en-GB"/>
              </w:rPr>
              <w:t>Senior Natural Resources Economist</w:t>
            </w:r>
          </w:p>
        </w:tc>
        <w:tc>
          <w:tcPr>
            <w:tcW w:w="3150" w:type="dxa"/>
            <w:hideMark/>
          </w:tcPr>
          <w:p w:rsidR="00433EB4" w:rsidRPr="00433EB4" w:rsidRDefault="00433EB4">
            <w:r w:rsidRPr="00433EB4">
              <w:rPr>
                <w:lang w:val="en-GB"/>
              </w:rPr>
              <w:t>Asian Development Bank</w:t>
            </w:r>
          </w:p>
        </w:tc>
        <w:tc>
          <w:tcPr>
            <w:tcW w:w="1620" w:type="dxa"/>
            <w:noWrap/>
            <w:hideMark/>
          </w:tcPr>
          <w:p w:rsidR="00433EB4" w:rsidRPr="00433EB4" w:rsidRDefault="00433EB4">
            <w:r w:rsidRPr="00433EB4">
              <w:rPr>
                <w:lang w:val="en-GB"/>
              </w:rPr>
              <w:t>Philippines</w:t>
            </w:r>
          </w:p>
        </w:tc>
        <w:tc>
          <w:tcPr>
            <w:tcW w:w="3600" w:type="dxa"/>
            <w:noWrap/>
            <w:hideMark/>
          </w:tcPr>
          <w:p w:rsidR="00433EB4" w:rsidRPr="00433EB4" w:rsidRDefault="00433EB4">
            <w:r w:rsidRPr="00433EB4">
              <w:rPr>
                <w:lang w:val="en-GB"/>
              </w:rPr>
              <w:t>mldrilon@adb.org</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Leban</w:t>
            </w:r>
            <w:proofErr w:type="spellEnd"/>
            <w:r w:rsidRPr="00433EB4">
              <w:rPr>
                <w:b/>
                <w:lang w:val="en-GB"/>
              </w:rPr>
              <w:t xml:space="preserve"> </w:t>
            </w:r>
            <w:proofErr w:type="spellStart"/>
            <w:r w:rsidRPr="00433EB4">
              <w:rPr>
                <w:b/>
                <w:lang w:val="en-GB"/>
              </w:rPr>
              <w:t>Gisawa</w:t>
            </w:r>
            <w:proofErr w:type="spellEnd"/>
          </w:p>
        </w:tc>
        <w:tc>
          <w:tcPr>
            <w:tcW w:w="2880" w:type="dxa"/>
            <w:hideMark/>
          </w:tcPr>
          <w:p w:rsidR="00433EB4" w:rsidRPr="00433EB4" w:rsidRDefault="00433EB4">
            <w:r w:rsidRPr="00433EB4">
              <w:rPr>
                <w:lang w:val="en-GB"/>
              </w:rPr>
              <w:t>Fisheries Manager</w:t>
            </w:r>
          </w:p>
        </w:tc>
        <w:tc>
          <w:tcPr>
            <w:tcW w:w="3150" w:type="dxa"/>
            <w:hideMark/>
          </w:tcPr>
          <w:p w:rsidR="00433EB4" w:rsidRPr="00433EB4" w:rsidRDefault="00433EB4">
            <w:r w:rsidRPr="00433EB4">
              <w:rPr>
                <w:lang w:val="en-GB"/>
              </w:rPr>
              <w:t>NFA</w:t>
            </w:r>
          </w:p>
        </w:tc>
        <w:tc>
          <w:tcPr>
            <w:tcW w:w="1620" w:type="dxa"/>
            <w:noWrap/>
            <w:hideMark/>
          </w:tcPr>
          <w:p w:rsidR="00433EB4" w:rsidRPr="00433EB4" w:rsidRDefault="00433EB4">
            <w:r w:rsidRPr="00433EB4">
              <w:rPr>
                <w:lang w:val="en-GB"/>
              </w:rPr>
              <w:t>PNG</w:t>
            </w:r>
          </w:p>
        </w:tc>
        <w:tc>
          <w:tcPr>
            <w:tcW w:w="3600" w:type="dxa"/>
            <w:noWrap/>
            <w:hideMark/>
          </w:tcPr>
          <w:p w:rsidR="00433EB4" w:rsidRPr="00433EB4" w:rsidRDefault="00433EB4">
            <w:r w:rsidRPr="00433EB4">
              <w:rPr>
                <w:lang w:val="en-GB"/>
              </w:rPr>
              <w:t>lgisawa@fisheries.gov.pg</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Bruno </w:t>
            </w:r>
            <w:proofErr w:type="spellStart"/>
            <w:r w:rsidRPr="00433EB4">
              <w:rPr>
                <w:b/>
                <w:lang w:val="en-GB"/>
              </w:rPr>
              <w:t>Boamer</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NFA</w:t>
            </w:r>
          </w:p>
        </w:tc>
        <w:tc>
          <w:tcPr>
            <w:tcW w:w="1620" w:type="dxa"/>
            <w:noWrap/>
            <w:hideMark/>
          </w:tcPr>
          <w:p w:rsidR="00433EB4" w:rsidRPr="00433EB4" w:rsidRDefault="00433EB4">
            <w:r w:rsidRPr="00433EB4">
              <w:rPr>
                <w:lang w:val="en-GB"/>
              </w:rPr>
              <w:t>PNG</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sidRPr="00433EB4">
              <w:rPr>
                <w:b/>
                <w:lang w:val="en-GB"/>
              </w:rPr>
              <w:t>Miss Rachel Rabi</w:t>
            </w:r>
          </w:p>
        </w:tc>
        <w:tc>
          <w:tcPr>
            <w:tcW w:w="2880" w:type="dxa"/>
            <w:hideMark/>
          </w:tcPr>
          <w:p w:rsidR="00433EB4" w:rsidRPr="00433EB4" w:rsidRDefault="00433EB4">
            <w:r w:rsidRPr="00433EB4">
              <w:rPr>
                <w:lang w:val="en-GB"/>
              </w:rPr>
              <w:t>Fisheries Management Officer, Inshore Fisheries</w:t>
            </w:r>
          </w:p>
        </w:tc>
        <w:tc>
          <w:tcPr>
            <w:tcW w:w="3150" w:type="dxa"/>
            <w:hideMark/>
          </w:tcPr>
          <w:p w:rsidR="00433EB4" w:rsidRPr="00433EB4" w:rsidRDefault="00433EB4">
            <w:r w:rsidRPr="00433EB4">
              <w:rPr>
                <w:lang w:val="en-GB"/>
              </w:rPr>
              <w:t>NFA</w:t>
            </w:r>
          </w:p>
        </w:tc>
        <w:tc>
          <w:tcPr>
            <w:tcW w:w="1620" w:type="dxa"/>
            <w:noWrap/>
            <w:hideMark/>
          </w:tcPr>
          <w:p w:rsidR="00433EB4" w:rsidRPr="00433EB4" w:rsidRDefault="00433EB4">
            <w:r w:rsidRPr="00433EB4">
              <w:rPr>
                <w:lang w:val="en-GB"/>
              </w:rPr>
              <w:t>PNG</w:t>
            </w:r>
          </w:p>
        </w:tc>
        <w:tc>
          <w:tcPr>
            <w:tcW w:w="3600" w:type="dxa"/>
            <w:noWrap/>
            <w:hideMark/>
          </w:tcPr>
          <w:p w:rsidR="00433EB4" w:rsidRPr="00433EB4" w:rsidRDefault="00433EB4">
            <w:r w:rsidRPr="00433EB4">
              <w:rPr>
                <w:lang w:val="en-GB"/>
              </w:rPr>
              <w:t>rrabi@fisheries.gov.pg</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Lui</w:t>
            </w:r>
            <w:proofErr w:type="spellEnd"/>
            <w:r w:rsidRPr="00433EB4">
              <w:rPr>
                <w:b/>
                <w:lang w:val="en-GB"/>
              </w:rPr>
              <w:t xml:space="preserve"> Bell</w:t>
            </w:r>
          </w:p>
        </w:tc>
        <w:tc>
          <w:tcPr>
            <w:tcW w:w="2880" w:type="dxa"/>
            <w:hideMark/>
          </w:tcPr>
          <w:p w:rsidR="00433EB4" w:rsidRPr="00433EB4" w:rsidRDefault="00433EB4">
            <w:r w:rsidRPr="00433EB4">
              <w:rPr>
                <w:lang w:val="en-GB"/>
              </w:rPr>
              <w:t>Marine Species Manager</w:t>
            </w:r>
          </w:p>
        </w:tc>
        <w:tc>
          <w:tcPr>
            <w:tcW w:w="3150" w:type="dxa"/>
            <w:hideMark/>
          </w:tcPr>
          <w:p w:rsidR="00433EB4" w:rsidRPr="00433EB4" w:rsidRDefault="00433EB4">
            <w:r w:rsidRPr="00433EB4">
              <w:rPr>
                <w:lang w:val="en-GB"/>
              </w:rPr>
              <w:t>SPREP</w:t>
            </w:r>
          </w:p>
        </w:tc>
        <w:tc>
          <w:tcPr>
            <w:tcW w:w="1620" w:type="dxa"/>
            <w:noWrap/>
            <w:hideMark/>
          </w:tcPr>
          <w:p w:rsidR="00433EB4" w:rsidRPr="00433EB4" w:rsidRDefault="00433EB4">
            <w:r w:rsidRPr="00433EB4">
              <w:rPr>
                <w:lang w:val="en-GB"/>
              </w:rPr>
              <w:t>Samoa</w:t>
            </w:r>
          </w:p>
        </w:tc>
        <w:tc>
          <w:tcPr>
            <w:tcW w:w="3600" w:type="dxa"/>
            <w:noWrap/>
            <w:hideMark/>
          </w:tcPr>
          <w:p w:rsidR="00433EB4" w:rsidRPr="00433EB4" w:rsidRDefault="00433EB4">
            <w:r w:rsidRPr="00433EB4">
              <w:rPr>
                <w:lang w:val="en-GB"/>
              </w:rPr>
              <w:t>luib@sprep.org</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Hugh Walton</w:t>
            </w:r>
          </w:p>
        </w:tc>
        <w:tc>
          <w:tcPr>
            <w:tcW w:w="2880" w:type="dxa"/>
            <w:hideMark/>
          </w:tcPr>
          <w:p w:rsidR="00433EB4" w:rsidRPr="00433EB4" w:rsidRDefault="00433EB4">
            <w:r w:rsidRPr="00433EB4">
              <w:rPr>
                <w:lang w:val="en-GB"/>
              </w:rPr>
              <w:t>Fisheries Development Adviser</w:t>
            </w:r>
          </w:p>
        </w:tc>
        <w:tc>
          <w:tcPr>
            <w:tcW w:w="3150" w:type="dxa"/>
            <w:hideMark/>
          </w:tcPr>
          <w:p w:rsidR="00433EB4" w:rsidRPr="00433EB4" w:rsidRDefault="00433EB4">
            <w:r w:rsidRPr="00433EB4">
              <w:rPr>
                <w:lang w:val="en-GB"/>
              </w:rPr>
              <w:t>Forum Fisheries Agency</w:t>
            </w:r>
          </w:p>
        </w:tc>
        <w:tc>
          <w:tcPr>
            <w:tcW w:w="1620" w:type="dxa"/>
            <w:noWrap/>
            <w:hideMark/>
          </w:tcPr>
          <w:p w:rsidR="00433EB4" w:rsidRPr="00433EB4" w:rsidRDefault="00433EB4">
            <w:r w:rsidRPr="00433EB4">
              <w:rPr>
                <w:lang w:val="en-GB"/>
              </w:rPr>
              <w:t>Solomon Islands</w:t>
            </w:r>
          </w:p>
        </w:tc>
        <w:tc>
          <w:tcPr>
            <w:tcW w:w="3600" w:type="dxa"/>
            <w:noWrap/>
            <w:hideMark/>
          </w:tcPr>
          <w:p w:rsidR="00433EB4" w:rsidRPr="00433EB4" w:rsidRDefault="00433EB4">
            <w:r w:rsidRPr="00433EB4">
              <w:rPr>
                <w:lang w:val="en-GB"/>
              </w:rPr>
              <w:t>hugh.walton@ffa.int</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Mark Young</w:t>
            </w:r>
          </w:p>
        </w:tc>
        <w:tc>
          <w:tcPr>
            <w:tcW w:w="2880" w:type="dxa"/>
            <w:hideMark/>
          </w:tcPr>
          <w:p w:rsidR="00433EB4" w:rsidRPr="00433EB4" w:rsidRDefault="00433EB4">
            <w:r w:rsidRPr="00433EB4">
              <w:rPr>
                <w:lang w:val="en-GB"/>
              </w:rPr>
              <w:t>Director, Fisheries Operations</w:t>
            </w:r>
          </w:p>
        </w:tc>
        <w:tc>
          <w:tcPr>
            <w:tcW w:w="3150" w:type="dxa"/>
            <w:hideMark/>
          </w:tcPr>
          <w:p w:rsidR="00433EB4" w:rsidRPr="00433EB4" w:rsidRDefault="00433EB4">
            <w:r w:rsidRPr="00433EB4">
              <w:rPr>
                <w:lang w:val="en-GB"/>
              </w:rPr>
              <w:t>Forum Fisheries Agency</w:t>
            </w:r>
          </w:p>
        </w:tc>
        <w:tc>
          <w:tcPr>
            <w:tcW w:w="1620" w:type="dxa"/>
            <w:noWrap/>
            <w:hideMark/>
          </w:tcPr>
          <w:p w:rsidR="00433EB4" w:rsidRPr="00433EB4" w:rsidRDefault="00433EB4">
            <w:r w:rsidRPr="00433EB4">
              <w:rPr>
                <w:lang w:val="en-GB"/>
              </w:rPr>
              <w:t>Solomon Islands</w:t>
            </w:r>
          </w:p>
        </w:tc>
        <w:tc>
          <w:tcPr>
            <w:tcW w:w="3600" w:type="dxa"/>
            <w:noWrap/>
            <w:hideMark/>
          </w:tcPr>
          <w:p w:rsidR="00433EB4" w:rsidRPr="00433EB4" w:rsidRDefault="00433EB4">
            <w:r w:rsidRPr="00433EB4">
              <w:rPr>
                <w:lang w:val="en-GB"/>
              </w:rPr>
              <w:t>Mark.Young@FFA.int</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Francis </w:t>
            </w:r>
            <w:proofErr w:type="spellStart"/>
            <w:r w:rsidRPr="00433EB4">
              <w:rPr>
                <w:b/>
                <w:lang w:val="en-GB"/>
              </w:rPr>
              <w:t>Hoasiuhu</w:t>
            </w:r>
            <w:proofErr w:type="spellEnd"/>
          </w:p>
        </w:tc>
        <w:tc>
          <w:tcPr>
            <w:tcW w:w="2880" w:type="dxa"/>
            <w:hideMark/>
          </w:tcPr>
          <w:p w:rsidR="00433EB4" w:rsidRPr="00433EB4" w:rsidRDefault="00433EB4">
            <w:r w:rsidRPr="00433EB4">
              <w:rPr>
                <w:lang w:val="en-GB"/>
              </w:rPr>
              <w:t>Sustainable Finance Planner</w:t>
            </w:r>
          </w:p>
        </w:tc>
        <w:tc>
          <w:tcPr>
            <w:tcW w:w="3150" w:type="dxa"/>
            <w:hideMark/>
          </w:tcPr>
          <w:p w:rsidR="00433EB4" w:rsidRPr="00433EB4" w:rsidRDefault="00433EB4">
            <w:r w:rsidRPr="00433EB4">
              <w:rPr>
                <w:lang w:val="en-GB"/>
              </w:rPr>
              <w:t>MECDM</w:t>
            </w:r>
          </w:p>
        </w:tc>
        <w:tc>
          <w:tcPr>
            <w:tcW w:w="1620" w:type="dxa"/>
            <w:noWrap/>
            <w:hideMark/>
          </w:tcPr>
          <w:p w:rsidR="00433EB4" w:rsidRPr="00433EB4" w:rsidRDefault="00433EB4">
            <w:r w:rsidRPr="00433EB4">
              <w:rPr>
                <w:lang w:val="en-GB"/>
              </w:rPr>
              <w:t>Solomon Islands</w:t>
            </w:r>
          </w:p>
        </w:tc>
        <w:tc>
          <w:tcPr>
            <w:tcW w:w="3600" w:type="dxa"/>
            <w:noWrap/>
            <w:hideMark/>
          </w:tcPr>
          <w:p w:rsidR="00433EB4" w:rsidRPr="00433EB4" w:rsidRDefault="00433EB4">
            <w:r w:rsidRPr="00433EB4">
              <w:rPr>
                <w:lang w:val="en-GB"/>
              </w:rPr>
              <w:t>franco.badii@gmail.com</w:t>
            </w:r>
          </w:p>
        </w:tc>
      </w:tr>
      <w:tr w:rsidR="00433EB4" w:rsidRPr="00433EB4" w:rsidTr="00433EB4">
        <w:trPr>
          <w:trHeight w:val="600"/>
        </w:trPr>
        <w:tc>
          <w:tcPr>
            <w:tcW w:w="2358" w:type="dxa"/>
            <w:hideMark/>
          </w:tcPr>
          <w:p w:rsidR="00433EB4" w:rsidRPr="00433EB4" w:rsidRDefault="00433EB4">
            <w:pPr>
              <w:rPr>
                <w:b/>
              </w:rPr>
            </w:pPr>
            <w:r>
              <w:rPr>
                <w:b/>
                <w:lang w:val="en-GB"/>
              </w:rPr>
              <w:lastRenderedPageBreak/>
              <w:t>Mr</w:t>
            </w:r>
            <w:r w:rsidRPr="00433EB4">
              <w:rPr>
                <w:b/>
                <w:lang w:val="en-GB"/>
              </w:rPr>
              <w:t xml:space="preserve"> Ben  </w:t>
            </w:r>
            <w:proofErr w:type="spellStart"/>
            <w:r w:rsidRPr="00433EB4">
              <w:rPr>
                <w:b/>
                <w:lang w:val="en-GB"/>
              </w:rPr>
              <w:t>Buga</w:t>
            </w:r>
            <w:proofErr w:type="spellEnd"/>
          </w:p>
        </w:tc>
        <w:tc>
          <w:tcPr>
            <w:tcW w:w="2880" w:type="dxa"/>
            <w:hideMark/>
          </w:tcPr>
          <w:p w:rsidR="00433EB4" w:rsidRPr="00433EB4" w:rsidRDefault="00433EB4">
            <w:r w:rsidRPr="00433EB4">
              <w:rPr>
                <w:lang w:val="en-GB"/>
              </w:rPr>
              <w:t>Chief Fisheries Officer, Marketing</w:t>
            </w:r>
          </w:p>
        </w:tc>
        <w:tc>
          <w:tcPr>
            <w:tcW w:w="3150" w:type="dxa"/>
            <w:hideMark/>
          </w:tcPr>
          <w:p w:rsidR="00433EB4" w:rsidRPr="00433EB4" w:rsidRDefault="00433EB4">
            <w:r w:rsidRPr="00433EB4">
              <w:rPr>
                <w:lang w:val="en-GB"/>
              </w:rPr>
              <w:t>MECDM</w:t>
            </w:r>
          </w:p>
        </w:tc>
        <w:tc>
          <w:tcPr>
            <w:tcW w:w="1620" w:type="dxa"/>
            <w:noWrap/>
            <w:hideMark/>
          </w:tcPr>
          <w:p w:rsidR="00433EB4" w:rsidRPr="00433EB4" w:rsidRDefault="00433EB4">
            <w:r w:rsidRPr="00433EB4">
              <w:rPr>
                <w:lang w:val="en-GB"/>
              </w:rPr>
              <w:t>Solomon Islands</w:t>
            </w:r>
          </w:p>
        </w:tc>
        <w:tc>
          <w:tcPr>
            <w:tcW w:w="3600" w:type="dxa"/>
            <w:noWrap/>
            <w:hideMark/>
          </w:tcPr>
          <w:p w:rsidR="00433EB4" w:rsidRPr="00433EB4" w:rsidRDefault="00433EB4">
            <w:r w:rsidRPr="00433EB4">
              <w:rPr>
                <w:lang w:val="en-GB"/>
              </w:rPr>
              <w:t>bbuga@fisheries.gov.sb</w:t>
            </w:r>
          </w:p>
        </w:tc>
      </w:tr>
      <w:tr w:rsidR="00433EB4" w:rsidRPr="00433EB4" w:rsidTr="00433EB4">
        <w:trPr>
          <w:trHeight w:val="900"/>
        </w:trPr>
        <w:tc>
          <w:tcPr>
            <w:tcW w:w="2358" w:type="dxa"/>
            <w:hideMark/>
          </w:tcPr>
          <w:p w:rsidR="00433EB4" w:rsidRPr="00433EB4" w:rsidRDefault="00433EB4">
            <w:pPr>
              <w:rPr>
                <w:b/>
              </w:rPr>
            </w:pPr>
            <w:r>
              <w:rPr>
                <w:b/>
                <w:lang w:val="en-GB"/>
              </w:rPr>
              <w:t>Mr</w:t>
            </w:r>
            <w:r w:rsidRPr="00433EB4">
              <w:rPr>
                <w:b/>
                <w:lang w:val="en-GB"/>
              </w:rPr>
              <w:t xml:space="preserve"> Bundit Chokesanguan</w:t>
            </w:r>
          </w:p>
        </w:tc>
        <w:tc>
          <w:tcPr>
            <w:tcW w:w="2880" w:type="dxa"/>
            <w:hideMark/>
          </w:tcPr>
          <w:p w:rsidR="00433EB4" w:rsidRPr="00433EB4" w:rsidRDefault="00433EB4">
            <w:r w:rsidRPr="00433EB4">
              <w:rPr>
                <w:lang w:val="en-GB"/>
              </w:rPr>
              <w:t>Director, Training Department</w:t>
            </w:r>
          </w:p>
        </w:tc>
        <w:tc>
          <w:tcPr>
            <w:tcW w:w="3150" w:type="dxa"/>
            <w:hideMark/>
          </w:tcPr>
          <w:p w:rsidR="00433EB4" w:rsidRPr="00433EB4" w:rsidRDefault="00433EB4">
            <w:r w:rsidRPr="00433EB4">
              <w:rPr>
                <w:lang w:val="en-GB"/>
              </w:rPr>
              <w:t>Southeast Asia Fisheries Development Center (SEAFDEC)</w:t>
            </w:r>
          </w:p>
        </w:tc>
        <w:tc>
          <w:tcPr>
            <w:tcW w:w="1620" w:type="dxa"/>
            <w:noWrap/>
            <w:hideMark/>
          </w:tcPr>
          <w:p w:rsidR="00433EB4" w:rsidRPr="00433EB4" w:rsidRDefault="00433EB4">
            <w:r w:rsidRPr="00433EB4">
              <w:rPr>
                <w:lang w:val="en-GB"/>
              </w:rPr>
              <w:t>Thailand</w:t>
            </w:r>
          </w:p>
        </w:tc>
        <w:tc>
          <w:tcPr>
            <w:tcW w:w="3600" w:type="dxa"/>
            <w:noWrap/>
            <w:hideMark/>
          </w:tcPr>
          <w:p w:rsidR="00433EB4" w:rsidRPr="00433EB4" w:rsidRDefault="00433EB4">
            <w:r w:rsidRPr="00433EB4">
              <w:rPr>
                <w:lang w:val="en-GB"/>
              </w:rPr>
              <w:t>bundit@seafdec.org</w:t>
            </w:r>
          </w:p>
        </w:tc>
      </w:tr>
      <w:tr w:rsidR="00433EB4" w:rsidRPr="00433EB4" w:rsidTr="00433EB4">
        <w:trPr>
          <w:trHeight w:val="900"/>
        </w:trPr>
        <w:tc>
          <w:tcPr>
            <w:tcW w:w="2358" w:type="dxa"/>
            <w:hideMark/>
          </w:tcPr>
          <w:p w:rsidR="00433EB4" w:rsidRPr="00433EB4" w:rsidRDefault="00433EB4">
            <w:pPr>
              <w:rPr>
                <w:b/>
              </w:rPr>
            </w:pPr>
            <w:r>
              <w:rPr>
                <w:b/>
                <w:lang w:val="en-GB"/>
              </w:rPr>
              <w:t>Dr</w:t>
            </w:r>
            <w:r w:rsidRPr="00433EB4">
              <w:rPr>
                <w:b/>
                <w:lang w:val="en-GB"/>
              </w:rPr>
              <w:t xml:space="preserve"> Somboon Siriraksophon</w:t>
            </w:r>
          </w:p>
        </w:tc>
        <w:tc>
          <w:tcPr>
            <w:tcW w:w="2880" w:type="dxa"/>
            <w:hideMark/>
          </w:tcPr>
          <w:p w:rsidR="00433EB4" w:rsidRPr="00433EB4" w:rsidRDefault="00433EB4">
            <w:r w:rsidRPr="00433EB4">
              <w:rPr>
                <w:lang w:val="en-GB"/>
              </w:rPr>
              <w:t>Policy and Program Coordinator</w:t>
            </w:r>
          </w:p>
        </w:tc>
        <w:tc>
          <w:tcPr>
            <w:tcW w:w="3150" w:type="dxa"/>
            <w:hideMark/>
          </w:tcPr>
          <w:p w:rsidR="00433EB4" w:rsidRPr="00433EB4" w:rsidRDefault="00433EB4">
            <w:r w:rsidRPr="00433EB4">
              <w:rPr>
                <w:lang w:val="en-GB"/>
              </w:rPr>
              <w:t>Southeast Asia Fisheries Development Center (SEAFDEC)</w:t>
            </w:r>
          </w:p>
        </w:tc>
        <w:tc>
          <w:tcPr>
            <w:tcW w:w="1620" w:type="dxa"/>
            <w:noWrap/>
            <w:hideMark/>
          </w:tcPr>
          <w:p w:rsidR="00433EB4" w:rsidRPr="00433EB4" w:rsidRDefault="00433EB4">
            <w:r w:rsidRPr="00433EB4">
              <w:rPr>
                <w:lang w:val="en-GB"/>
              </w:rPr>
              <w:t>Thailand</w:t>
            </w:r>
          </w:p>
        </w:tc>
        <w:tc>
          <w:tcPr>
            <w:tcW w:w="3600" w:type="dxa"/>
            <w:noWrap/>
            <w:hideMark/>
          </w:tcPr>
          <w:p w:rsidR="00433EB4" w:rsidRPr="00433EB4" w:rsidRDefault="00433EB4">
            <w:r w:rsidRPr="00433EB4">
              <w:rPr>
                <w:lang w:val="en-GB"/>
              </w:rPr>
              <w:t>somboon@seafdec.org</w:t>
            </w:r>
          </w:p>
        </w:tc>
      </w:tr>
      <w:tr w:rsidR="00433EB4" w:rsidRPr="00433EB4" w:rsidTr="00433EB4">
        <w:trPr>
          <w:trHeight w:val="900"/>
        </w:trPr>
        <w:tc>
          <w:tcPr>
            <w:tcW w:w="2358" w:type="dxa"/>
            <w:hideMark/>
          </w:tcPr>
          <w:p w:rsidR="00433EB4" w:rsidRPr="00433EB4" w:rsidRDefault="00433EB4">
            <w:pPr>
              <w:rPr>
                <w:b/>
              </w:rPr>
            </w:pPr>
            <w:r>
              <w:rPr>
                <w:b/>
                <w:lang w:val="en-GB"/>
              </w:rPr>
              <w:t>Dr</w:t>
            </w:r>
            <w:r w:rsidRPr="00433EB4">
              <w:rPr>
                <w:b/>
                <w:lang w:val="en-GB"/>
              </w:rPr>
              <w:t xml:space="preserve"> Chumnarn Pongsri</w:t>
            </w:r>
          </w:p>
        </w:tc>
        <w:tc>
          <w:tcPr>
            <w:tcW w:w="2880" w:type="dxa"/>
            <w:hideMark/>
          </w:tcPr>
          <w:p w:rsidR="00433EB4" w:rsidRPr="00433EB4" w:rsidRDefault="00433EB4">
            <w:r w:rsidRPr="00433EB4">
              <w:rPr>
                <w:lang w:val="en-GB"/>
              </w:rPr>
              <w:t>Secretary General</w:t>
            </w:r>
          </w:p>
        </w:tc>
        <w:tc>
          <w:tcPr>
            <w:tcW w:w="3150" w:type="dxa"/>
            <w:hideMark/>
          </w:tcPr>
          <w:p w:rsidR="00433EB4" w:rsidRPr="00433EB4" w:rsidRDefault="00433EB4">
            <w:r w:rsidRPr="00433EB4">
              <w:rPr>
                <w:lang w:val="en-GB"/>
              </w:rPr>
              <w:t>Southeast Asia Fisheries Development Center (SEAFDEC)</w:t>
            </w:r>
          </w:p>
        </w:tc>
        <w:tc>
          <w:tcPr>
            <w:tcW w:w="1620" w:type="dxa"/>
            <w:noWrap/>
            <w:hideMark/>
          </w:tcPr>
          <w:p w:rsidR="00433EB4" w:rsidRPr="00433EB4" w:rsidRDefault="00433EB4">
            <w:r w:rsidRPr="00433EB4">
              <w:rPr>
                <w:lang w:val="en-GB"/>
              </w:rPr>
              <w:t>Thailand</w:t>
            </w:r>
          </w:p>
        </w:tc>
        <w:tc>
          <w:tcPr>
            <w:tcW w:w="3600" w:type="dxa"/>
            <w:noWrap/>
            <w:hideMark/>
          </w:tcPr>
          <w:p w:rsidR="00433EB4" w:rsidRPr="00433EB4" w:rsidRDefault="00433EB4">
            <w:r w:rsidRPr="00433EB4">
              <w:rPr>
                <w:lang w:val="en-GB"/>
              </w:rPr>
              <w:t>sg@seafdec.org</w:t>
            </w:r>
          </w:p>
        </w:tc>
      </w:tr>
      <w:tr w:rsidR="00433EB4" w:rsidRPr="00433EB4" w:rsidTr="00433EB4">
        <w:trPr>
          <w:trHeight w:val="9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Pattaratjit</w:t>
            </w:r>
            <w:proofErr w:type="spellEnd"/>
            <w:r w:rsidRPr="00433EB4">
              <w:rPr>
                <w:b/>
                <w:lang w:val="en-GB"/>
              </w:rPr>
              <w:t xml:space="preserve"> </w:t>
            </w:r>
            <w:proofErr w:type="spellStart"/>
            <w:r w:rsidRPr="00433EB4">
              <w:rPr>
                <w:b/>
                <w:lang w:val="en-GB"/>
              </w:rPr>
              <w:t>Kaewnuratchadason</w:t>
            </w:r>
            <w:proofErr w:type="spellEnd"/>
          </w:p>
        </w:tc>
        <w:tc>
          <w:tcPr>
            <w:tcW w:w="2880" w:type="dxa"/>
            <w:hideMark/>
          </w:tcPr>
          <w:p w:rsidR="00433EB4" w:rsidRPr="00433EB4" w:rsidRDefault="00433EB4">
            <w:r w:rsidRPr="00433EB4">
              <w:rPr>
                <w:lang w:val="en-GB"/>
              </w:rPr>
              <w:t>Program Manager</w:t>
            </w:r>
          </w:p>
        </w:tc>
        <w:tc>
          <w:tcPr>
            <w:tcW w:w="3150" w:type="dxa"/>
            <w:hideMark/>
          </w:tcPr>
          <w:p w:rsidR="00433EB4" w:rsidRPr="00433EB4" w:rsidRDefault="00433EB4">
            <w:r w:rsidRPr="00433EB4">
              <w:rPr>
                <w:lang w:val="en-GB"/>
              </w:rPr>
              <w:t>Southeast Asia Fisheries Development Center (SEAFDEC)</w:t>
            </w:r>
          </w:p>
        </w:tc>
        <w:tc>
          <w:tcPr>
            <w:tcW w:w="1620" w:type="dxa"/>
            <w:noWrap/>
            <w:hideMark/>
          </w:tcPr>
          <w:p w:rsidR="00433EB4" w:rsidRPr="00433EB4" w:rsidRDefault="00433EB4">
            <w:r w:rsidRPr="00433EB4">
              <w:rPr>
                <w:lang w:val="en-GB"/>
              </w:rPr>
              <w:t>Thailand</w:t>
            </w:r>
          </w:p>
        </w:tc>
        <w:tc>
          <w:tcPr>
            <w:tcW w:w="3600" w:type="dxa"/>
            <w:noWrap/>
            <w:hideMark/>
          </w:tcPr>
          <w:p w:rsidR="00433EB4" w:rsidRPr="00433EB4" w:rsidRDefault="00433EB4">
            <w:r w:rsidRPr="00433EB4">
              <w:rPr>
                <w:lang w:val="en-GB"/>
              </w:rPr>
              <w:t xml:space="preserve">Pattaratjit@seafdec.org </w:t>
            </w:r>
          </w:p>
        </w:tc>
      </w:tr>
      <w:tr w:rsidR="00433EB4" w:rsidRPr="00433EB4" w:rsidTr="00433EB4">
        <w:trPr>
          <w:trHeight w:val="600"/>
        </w:trPr>
        <w:tc>
          <w:tcPr>
            <w:tcW w:w="2358" w:type="dxa"/>
            <w:hideMark/>
          </w:tcPr>
          <w:p w:rsidR="00433EB4" w:rsidRPr="00433EB4" w:rsidRDefault="0058764B" w:rsidP="0058764B">
            <w:pPr>
              <w:rPr>
                <w:b/>
              </w:rPr>
            </w:pPr>
            <w:r>
              <w:rPr>
                <w:b/>
                <w:lang w:val="en-GB"/>
              </w:rPr>
              <w:t>M</w:t>
            </w:r>
            <w:r w:rsidR="00433EB4">
              <w:rPr>
                <w:b/>
                <w:lang w:val="en-GB"/>
              </w:rPr>
              <w:t>r</w:t>
            </w:r>
            <w:r w:rsidR="00433EB4" w:rsidRPr="00433EB4">
              <w:rPr>
                <w:b/>
                <w:lang w:val="en-GB"/>
              </w:rPr>
              <w:t xml:space="preserve"> Don Griffiths</w:t>
            </w:r>
          </w:p>
        </w:tc>
        <w:tc>
          <w:tcPr>
            <w:tcW w:w="2880" w:type="dxa"/>
            <w:hideMark/>
          </w:tcPr>
          <w:p w:rsidR="00433EB4" w:rsidRPr="00433EB4" w:rsidRDefault="00433EB4">
            <w:r w:rsidRPr="00433EB4">
              <w:rPr>
                <w:lang w:val="en-GB"/>
              </w:rPr>
              <w:t>Chief Technical Advisor</w:t>
            </w:r>
          </w:p>
        </w:tc>
        <w:tc>
          <w:tcPr>
            <w:tcW w:w="3150" w:type="dxa"/>
            <w:hideMark/>
          </w:tcPr>
          <w:p w:rsidR="00433EB4" w:rsidRPr="00433EB4" w:rsidRDefault="00433EB4">
            <w:r w:rsidRPr="00433EB4">
              <w:rPr>
                <w:lang w:val="en-GB"/>
              </w:rPr>
              <w:t>FAO Regional Fisheries Livelihood Programme</w:t>
            </w:r>
          </w:p>
        </w:tc>
        <w:tc>
          <w:tcPr>
            <w:tcW w:w="1620" w:type="dxa"/>
            <w:noWrap/>
            <w:hideMark/>
          </w:tcPr>
          <w:p w:rsidR="00433EB4" w:rsidRPr="00433EB4" w:rsidRDefault="00433EB4">
            <w:r w:rsidRPr="00433EB4">
              <w:rPr>
                <w:lang w:val="en-GB"/>
              </w:rPr>
              <w:t>Thailand</w:t>
            </w:r>
          </w:p>
        </w:tc>
        <w:tc>
          <w:tcPr>
            <w:tcW w:w="3600" w:type="dxa"/>
            <w:noWrap/>
            <w:hideMark/>
          </w:tcPr>
          <w:p w:rsidR="00433EB4" w:rsidRPr="00433EB4" w:rsidRDefault="0058764B">
            <w:r>
              <w:rPr>
                <w:lang w:val="en-GB"/>
              </w:rPr>
              <w:t>d</w:t>
            </w:r>
            <w:r w:rsidR="00433EB4" w:rsidRPr="00433EB4">
              <w:rPr>
                <w:lang w:val="en-GB"/>
              </w:rPr>
              <w:t>on.griffiths@fao.org</w:t>
            </w:r>
          </w:p>
        </w:tc>
      </w:tr>
      <w:tr w:rsidR="00433EB4" w:rsidRPr="00433EB4" w:rsidTr="00433EB4">
        <w:trPr>
          <w:trHeight w:val="6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Prualai</w:t>
            </w:r>
            <w:proofErr w:type="spellEnd"/>
            <w:r w:rsidRPr="00433EB4">
              <w:rPr>
                <w:b/>
                <w:lang w:val="en-GB"/>
              </w:rPr>
              <w:t xml:space="preserve"> </w:t>
            </w:r>
            <w:proofErr w:type="spellStart"/>
            <w:r w:rsidRPr="00433EB4">
              <w:rPr>
                <w:b/>
                <w:lang w:val="en-GB"/>
              </w:rPr>
              <w:t>Noochmorn</w:t>
            </w:r>
            <w:proofErr w:type="spellEnd"/>
            <w:r w:rsidRPr="00433EB4">
              <w:rPr>
                <w:b/>
                <w:lang w:val="en-GB"/>
              </w:rPr>
              <w:t xml:space="preserve"> </w:t>
            </w:r>
          </w:p>
        </w:tc>
        <w:tc>
          <w:tcPr>
            <w:tcW w:w="2880" w:type="dxa"/>
            <w:hideMark/>
          </w:tcPr>
          <w:p w:rsidR="00433EB4" w:rsidRPr="00433EB4" w:rsidRDefault="00433EB4">
            <w:r w:rsidRPr="00433EB4">
              <w:rPr>
                <w:lang w:val="en-GB"/>
              </w:rPr>
              <w:t>Senior Fisheries Specialist</w:t>
            </w:r>
          </w:p>
        </w:tc>
        <w:tc>
          <w:tcPr>
            <w:tcW w:w="3150" w:type="dxa"/>
            <w:hideMark/>
          </w:tcPr>
          <w:p w:rsidR="00433EB4" w:rsidRPr="00433EB4" w:rsidRDefault="00433EB4">
            <w:r w:rsidRPr="00433EB4">
              <w:rPr>
                <w:lang w:val="en-GB"/>
              </w:rPr>
              <w:t>Department of Fisheries</w:t>
            </w:r>
          </w:p>
        </w:tc>
        <w:tc>
          <w:tcPr>
            <w:tcW w:w="1620" w:type="dxa"/>
            <w:noWrap/>
            <w:hideMark/>
          </w:tcPr>
          <w:p w:rsidR="00433EB4" w:rsidRPr="00433EB4" w:rsidRDefault="00433EB4">
            <w:r w:rsidRPr="00433EB4">
              <w:rPr>
                <w:lang w:val="en-GB"/>
              </w:rPr>
              <w:t>Thailand</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Saisunee</w:t>
            </w:r>
            <w:proofErr w:type="spellEnd"/>
            <w:r w:rsidRPr="00433EB4">
              <w:rPr>
                <w:b/>
                <w:lang w:val="en-GB"/>
              </w:rPr>
              <w:t xml:space="preserve"> </w:t>
            </w:r>
            <w:proofErr w:type="spellStart"/>
            <w:r w:rsidRPr="00433EB4">
              <w:rPr>
                <w:b/>
                <w:lang w:val="en-GB"/>
              </w:rPr>
              <w:t>Chaksuin</w:t>
            </w:r>
            <w:proofErr w:type="spellEnd"/>
          </w:p>
        </w:tc>
        <w:tc>
          <w:tcPr>
            <w:tcW w:w="2880" w:type="dxa"/>
            <w:hideMark/>
          </w:tcPr>
          <w:p w:rsidR="00433EB4" w:rsidRPr="00433EB4" w:rsidRDefault="00433EB4">
            <w:r w:rsidRPr="00433EB4">
              <w:rPr>
                <w:lang w:val="en-GB"/>
              </w:rPr>
              <w:t>Fisheries Officer</w:t>
            </w:r>
          </w:p>
        </w:tc>
        <w:tc>
          <w:tcPr>
            <w:tcW w:w="3150" w:type="dxa"/>
            <w:hideMark/>
          </w:tcPr>
          <w:p w:rsidR="00433EB4" w:rsidRPr="00433EB4" w:rsidRDefault="00433EB4">
            <w:r w:rsidRPr="00433EB4">
              <w:rPr>
                <w:lang w:val="en-GB"/>
              </w:rPr>
              <w:t>WWF Thailand</w:t>
            </w:r>
          </w:p>
        </w:tc>
        <w:tc>
          <w:tcPr>
            <w:tcW w:w="1620" w:type="dxa"/>
            <w:noWrap/>
            <w:hideMark/>
          </w:tcPr>
          <w:p w:rsidR="00433EB4" w:rsidRPr="00433EB4" w:rsidRDefault="00433EB4">
            <w:r w:rsidRPr="00433EB4">
              <w:rPr>
                <w:lang w:val="en-GB"/>
              </w:rPr>
              <w:t>Thailand</w:t>
            </w:r>
          </w:p>
        </w:tc>
        <w:tc>
          <w:tcPr>
            <w:tcW w:w="3600" w:type="dxa"/>
            <w:noWrap/>
            <w:hideMark/>
          </w:tcPr>
          <w:p w:rsidR="00433EB4" w:rsidRPr="00433EB4" w:rsidRDefault="00433EB4">
            <w:r w:rsidRPr="00433EB4">
              <w:rPr>
                <w:lang w:val="en-GB"/>
              </w:rPr>
              <w:t>saisuneec@wwf.panda.org</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Mario da Costa Pereira</w:t>
            </w:r>
          </w:p>
        </w:tc>
        <w:tc>
          <w:tcPr>
            <w:tcW w:w="2880" w:type="dxa"/>
            <w:hideMark/>
          </w:tcPr>
          <w:p w:rsidR="00433EB4" w:rsidRPr="00433EB4" w:rsidRDefault="00433EB4"/>
        </w:tc>
        <w:tc>
          <w:tcPr>
            <w:tcW w:w="3150" w:type="dxa"/>
            <w:hideMark/>
          </w:tcPr>
          <w:p w:rsidR="00433EB4" w:rsidRPr="00433EB4" w:rsidRDefault="00433EB4">
            <w:r w:rsidRPr="00433EB4">
              <w:rPr>
                <w:lang w:val="en-GB"/>
              </w:rPr>
              <w:t>FAO Regional Fisheries Livelihood Programme</w:t>
            </w:r>
          </w:p>
        </w:tc>
        <w:tc>
          <w:tcPr>
            <w:tcW w:w="1620" w:type="dxa"/>
            <w:noWrap/>
            <w:hideMark/>
          </w:tcPr>
          <w:p w:rsidR="00433EB4" w:rsidRPr="00433EB4" w:rsidRDefault="00433EB4">
            <w:r w:rsidRPr="00433EB4">
              <w:rPr>
                <w:lang w:val="en-GB"/>
              </w:rPr>
              <w:t xml:space="preserve">Timor Leste </w:t>
            </w:r>
          </w:p>
        </w:tc>
        <w:tc>
          <w:tcPr>
            <w:tcW w:w="3600" w:type="dxa"/>
            <w:noWrap/>
            <w:hideMark/>
          </w:tcPr>
          <w:p w:rsidR="00433EB4" w:rsidRPr="00433EB4" w:rsidRDefault="00433EB4">
            <w:r w:rsidRPr="00433EB4">
              <w:rPr>
                <w:lang w:val="en-GB"/>
              </w:rPr>
              <w:t>Mario.Pereira@fao.org</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Tima</w:t>
            </w:r>
            <w:proofErr w:type="spellEnd"/>
            <w:r w:rsidRPr="00433EB4">
              <w:rPr>
                <w:b/>
                <w:lang w:val="en-GB"/>
              </w:rPr>
              <w:t xml:space="preserve"> </w:t>
            </w:r>
            <w:proofErr w:type="spellStart"/>
            <w:r w:rsidRPr="00433EB4">
              <w:rPr>
                <w:b/>
                <w:lang w:val="en-GB"/>
              </w:rPr>
              <w:t>Tupou</w:t>
            </w:r>
            <w:proofErr w:type="spellEnd"/>
          </w:p>
        </w:tc>
        <w:tc>
          <w:tcPr>
            <w:tcW w:w="2880" w:type="dxa"/>
            <w:hideMark/>
          </w:tcPr>
          <w:p w:rsidR="00433EB4" w:rsidRPr="00433EB4" w:rsidRDefault="00433EB4">
            <w:r w:rsidRPr="00433EB4">
              <w:rPr>
                <w:lang w:val="en-GB"/>
              </w:rPr>
              <w:t>Secretariat</w:t>
            </w:r>
          </w:p>
        </w:tc>
        <w:tc>
          <w:tcPr>
            <w:tcW w:w="3150" w:type="dxa"/>
            <w:hideMark/>
          </w:tcPr>
          <w:p w:rsidR="00433EB4" w:rsidRPr="00433EB4" w:rsidRDefault="00433EB4">
            <w:r w:rsidRPr="00433EB4">
              <w:rPr>
                <w:lang w:val="en-GB"/>
              </w:rPr>
              <w:t>PITIA</w:t>
            </w:r>
          </w:p>
        </w:tc>
        <w:tc>
          <w:tcPr>
            <w:tcW w:w="1620" w:type="dxa"/>
            <w:noWrap/>
            <w:hideMark/>
          </w:tcPr>
          <w:p w:rsidR="00433EB4" w:rsidRPr="00433EB4" w:rsidRDefault="00433EB4">
            <w:r w:rsidRPr="00433EB4">
              <w:rPr>
                <w:lang w:val="en-GB"/>
              </w:rPr>
              <w:t>Tonga</w:t>
            </w:r>
          </w:p>
        </w:tc>
        <w:tc>
          <w:tcPr>
            <w:tcW w:w="3600" w:type="dxa"/>
            <w:noWrap/>
            <w:hideMark/>
          </w:tcPr>
          <w:p w:rsidR="00433EB4" w:rsidRPr="00433EB4" w:rsidRDefault="00433EB4">
            <w:r w:rsidRPr="00433EB4">
              <w:rPr>
                <w:lang w:val="en-GB"/>
              </w:rPr>
              <w:t>secretariat@pacifictunaindustry.com</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w:t>
            </w:r>
            <w:proofErr w:type="spellStart"/>
            <w:r w:rsidRPr="00433EB4">
              <w:rPr>
                <w:b/>
                <w:lang w:val="en-GB"/>
              </w:rPr>
              <w:t>Moeo</w:t>
            </w:r>
            <w:proofErr w:type="spellEnd"/>
            <w:r w:rsidRPr="00433EB4">
              <w:rPr>
                <w:b/>
                <w:lang w:val="en-GB"/>
              </w:rPr>
              <w:t xml:space="preserve"> </w:t>
            </w:r>
            <w:proofErr w:type="spellStart"/>
            <w:r w:rsidRPr="00433EB4">
              <w:rPr>
                <w:b/>
                <w:lang w:val="en-GB"/>
              </w:rPr>
              <w:t>Finauga</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 xml:space="preserve">Tuvalu </w:t>
            </w:r>
            <w:proofErr w:type="spellStart"/>
            <w:r w:rsidRPr="00433EB4">
              <w:rPr>
                <w:lang w:val="en-GB"/>
              </w:rPr>
              <w:t>Dept.of</w:t>
            </w:r>
            <w:proofErr w:type="spellEnd"/>
            <w:r w:rsidRPr="00433EB4">
              <w:rPr>
                <w:lang w:val="en-GB"/>
              </w:rPr>
              <w:t xml:space="preserve"> Fisheries</w:t>
            </w:r>
          </w:p>
        </w:tc>
        <w:tc>
          <w:tcPr>
            <w:tcW w:w="1620" w:type="dxa"/>
            <w:noWrap/>
            <w:hideMark/>
          </w:tcPr>
          <w:p w:rsidR="00433EB4" w:rsidRPr="00433EB4" w:rsidRDefault="00433EB4">
            <w:r w:rsidRPr="00433EB4">
              <w:rPr>
                <w:lang w:val="en-GB"/>
              </w:rPr>
              <w:t>Tuvalu</w:t>
            </w:r>
          </w:p>
        </w:tc>
        <w:tc>
          <w:tcPr>
            <w:tcW w:w="3600" w:type="dxa"/>
            <w:noWrap/>
            <w:hideMark/>
          </w:tcPr>
          <w:p w:rsidR="00433EB4" w:rsidRPr="00433EB4" w:rsidRDefault="00433EB4">
            <w:r w:rsidRPr="00433EB4">
              <w:rPr>
                <w:lang w:val="en-GB"/>
              </w:rPr>
              <w:t>mfinauga@gov.tv</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Alan Steele</w:t>
            </w:r>
          </w:p>
        </w:tc>
        <w:tc>
          <w:tcPr>
            <w:tcW w:w="2880" w:type="dxa"/>
            <w:hideMark/>
          </w:tcPr>
          <w:p w:rsidR="00433EB4" w:rsidRPr="00433EB4" w:rsidRDefault="00433EB4"/>
        </w:tc>
        <w:tc>
          <w:tcPr>
            <w:tcW w:w="3150" w:type="dxa"/>
            <w:hideMark/>
          </w:tcPr>
          <w:p w:rsidR="00433EB4" w:rsidRPr="00433EB4" w:rsidRDefault="00433EB4">
            <w:proofErr w:type="spellStart"/>
            <w:r w:rsidRPr="00433EB4">
              <w:rPr>
                <w:lang w:val="en-GB"/>
              </w:rPr>
              <w:t>Traceall</w:t>
            </w:r>
            <w:proofErr w:type="spellEnd"/>
          </w:p>
        </w:tc>
        <w:tc>
          <w:tcPr>
            <w:tcW w:w="1620" w:type="dxa"/>
            <w:noWrap/>
            <w:hideMark/>
          </w:tcPr>
          <w:p w:rsidR="00433EB4" w:rsidRPr="00433EB4" w:rsidRDefault="00433EB4">
            <w:r w:rsidRPr="00433EB4">
              <w:rPr>
                <w:lang w:val="en-GB"/>
              </w:rPr>
              <w:t>UK</w:t>
            </w:r>
          </w:p>
        </w:tc>
        <w:tc>
          <w:tcPr>
            <w:tcW w:w="3600" w:type="dxa"/>
            <w:noWrap/>
            <w:hideMark/>
          </w:tcPr>
          <w:p w:rsidR="00433EB4" w:rsidRPr="00433EB4" w:rsidRDefault="00433EB4">
            <w:r w:rsidRPr="00433EB4">
              <w:rPr>
                <w:lang w:val="en-GB"/>
              </w:rPr>
              <w:t>alan.steele@traceall.co.uk</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Justin </w:t>
            </w:r>
            <w:proofErr w:type="spellStart"/>
            <w:r w:rsidRPr="00433EB4">
              <w:rPr>
                <w:b/>
                <w:lang w:val="en-GB"/>
              </w:rPr>
              <w:t>Henseth</w:t>
            </w:r>
            <w:proofErr w:type="spellEnd"/>
          </w:p>
        </w:tc>
        <w:tc>
          <w:tcPr>
            <w:tcW w:w="2880" w:type="dxa"/>
            <w:hideMark/>
          </w:tcPr>
          <w:p w:rsidR="00433EB4" w:rsidRPr="00433EB4" w:rsidRDefault="00433EB4"/>
        </w:tc>
        <w:tc>
          <w:tcPr>
            <w:tcW w:w="3150" w:type="dxa"/>
            <w:hideMark/>
          </w:tcPr>
          <w:p w:rsidR="00433EB4" w:rsidRPr="00433EB4" w:rsidRDefault="00433EB4">
            <w:proofErr w:type="spellStart"/>
            <w:r w:rsidRPr="00433EB4">
              <w:rPr>
                <w:lang w:val="en-GB"/>
              </w:rPr>
              <w:t>Traceall</w:t>
            </w:r>
            <w:proofErr w:type="spellEnd"/>
            <w:r w:rsidRPr="00433EB4">
              <w:rPr>
                <w:lang w:val="en-GB"/>
              </w:rPr>
              <w:t> </w:t>
            </w:r>
          </w:p>
        </w:tc>
        <w:tc>
          <w:tcPr>
            <w:tcW w:w="1620" w:type="dxa"/>
            <w:noWrap/>
            <w:hideMark/>
          </w:tcPr>
          <w:p w:rsidR="00433EB4" w:rsidRPr="00433EB4" w:rsidRDefault="00433EB4">
            <w:r w:rsidRPr="00433EB4">
              <w:rPr>
                <w:lang w:val="en-GB"/>
              </w:rPr>
              <w:t>USA</w:t>
            </w:r>
          </w:p>
        </w:tc>
        <w:tc>
          <w:tcPr>
            <w:tcW w:w="3600" w:type="dxa"/>
            <w:noWrap/>
            <w:hideMark/>
          </w:tcPr>
          <w:p w:rsidR="00433EB4" w:rsidRPr="00433EB4" w:rsidRDefault="00433EB4">
            <w:r w:rsidRPr="00433EB4">
              <w:rPr>
                <w:lang w:val="en-GB"/>
              </w:rPr>
              <w:t>justin.hanseth@gmail.com</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Frank </w:t>
            </w:r>
            <w:proofErr w:type="spellStart"/>
            <w:r w:rsidRPr="00433EB4">
              <w:rPr>
                <w:b/>
                <w:lang w:val="en-GB"/>
              </w:rPr>
              <w:t>Giaretto</w:t>
            </w:r>
            <w:proofErr w:type="spellEnd"/>
          </w:p>
        </w:tc>
        <w:tc>
          <w:tcPr>
            <w:tcW w:w="2880" w:type="dxa"/>
            <w:hideMark/>
          </w:tcPr>
          <w:p w:rsidR="00433EB4" w:rsidRPr="00433EB4" w:rsidRDefault="00433EB4">
            <w:r w:rsidRPr="00433EB4">
              <w:rPr>
                <w:lang w:val="en-GB"/>
              </w:rPr>
              <w:t>Special Agent</w:t>
            </w:r>
          </w:p>
        </w:tc>
        <w:tc>
          <w:tcPr>
            <w:tcW w:w="3150" w:type="dxa"/>
            <w:hideMark/>
          </w:tcPr>
          <w:p w:rsidR="00433EB4" w:rsidRPr="00433EB4" w:rsidRDefault="00433EB4">
            <w:r w:rsidRPr="00433EB4">
              <w:rPr>
                <w:lang w:val="en-GB"/>
              </w:rPr>
              <w:t>NOAA-CTI</w:t>
            </w:r>
          </w:p>
        </w:tc>
        <w:tc>
          <w:tcPr>
            <w:tcW w:w="1620" w:type="dxa"/>
            <w:noWrap/>
            <w:hideMark/>
          </w:tcPr>
          <w:p w:rsidR="00433EB4" w:rsidRPr="00433EB4" w:rsidRDefault="00433EB4">
            <w:r w:rsidRPr="00433EB4">
              <w:rPr>
                <w:lang w:val="en-GB"/>
              </w:rPr>
              <w:t>USA</w:t>
            </w:r>
          </w:p>
        </w:tc>
        <w:tc>
          <w:tcPr>
            <w:tcW w:w="3600" w:type="dxa"/>
            <w:noWrap/>
            <w:hideMark/>
          </w:tcPr>
          <w:p w:rsidR="00433EB4" w:rsidRPr="00433EB4" w:rsidRDefault="00433EB4">
            <w:r w:rsidRPr="00433EB4">
              <w:rPr>
                <w:lang w:val="en-GB"/>
              </w:rPr>
              <w:t>frank.giaretto@noaa.gov</w:t>
            </w:r>
          </w:p>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Ann Mooney</w:t>
            </w:r>
          </w:p>
        </w:tc>
        <w:tc>
          <w:tcPr>
            <w:tcW w:w="2880" w:type="dxa"/>
            <w:hideMark/>
          </w:tcPr>
          <w:p w:rsidR="00433EB4" w:rsidRPr="00433EB4" w:rsidRDefault="00433EB4"/>
        </w:tc>
        <w:tc>
          <w:tcPr>
            <w:tcW w:w="3150" w:type="dxa"/>
            <w:hideMark/>
          </w:tcPr>
          <w:p w:rsidR="00433EB4" w:rsidRPr="00433EB4" w:rsidRDefault="00433EB4">
            <w:r w:rsidRPr="00433EB4">
              <w:rPr>
                <w:lang w:val="en-GB"/>
              </w:rPr>
              <w:t>NOAA-CTI</w:t>
            </w:r>
          </w:p>
        </w:tc>
        <w:tc>
          <w:tcPr>
            <w:tcW w:w="1620" w:type="dxa"/>
            <w:noWrap/>
            <w:hideMark/>
          </w:tcPr>
          <w:p w:rsidR="00433EB4" w:rsidRPr="00433EB4" w:rsidRDefault="00433EB4">
            <w:r w:rsidRPr="00433EB4">
              <w:rPr>
                <w:lang w:val="en-GB"/>
              </w:rPr>
              <w:t>USA</w:t>
            </w:r>
          </w:p>
        </w:tc>
        <w:tc>
          <w:tcPr>
            <w:tcW w:w="3600" w:type="dxa"/>
            <w:noWrap/>
            <w:hideMark/>
          </w:tcPr>
          <w:p w:rsidR="00433EB4" w:rsidRPr="00433EB4" w:rsidRDefault="00433EB4">
            <w:r w:rsidRPr="00433EB4">
              <w:rPr>
                <w:lang w:val="en-GB"/>
              </w:rPr>
              <w:t>ann.mooney@noaa.gov</w:t>
            </w:r>
          </w:p>
        </w:tc>
      </w:tr>
      <w:tr w:rsidR="00433EB4" w:rsidRPr="00433EB4" w:rsidTr="00433EB4">
        <w:trPr>
          <w:trHeight w:val="600"/>
        </w:trPr>
        <w:tc>
          <w:tcPr>
            <w:tcW w:w="2358" w:type="dxa"/>
            <w:hideMark/>
          </w:tcPr>
          <w:p w:rsidR="00433EB4" w:rsidRPr="00433EB4" w:rsidRDefault="00433EB4">
            <w:pPr>
              <w:rPr>
                <w:b/>
              </w:rPr>
            </w:pPr>
            <w:r>
              <w:rPr>
                <w:b/>
                <w:lang w:val="en-GB"/>
              </w:rPr>
              <w:lastRenderedPageBreak/>
              <w:t>Mr</w:t>
            </w:r>
            <w:r w:rsidRPr="00433EB4">
              <w:rPr>
                <w:b/>
                <w:lang w:val="en-GB"/>
              </w:rPr>
              <w:t xml:space="preserve"> Michael Cerne</w:t>
            </w:r>
          </w:p>
        </w:tc>
        <w:tc>
          <w:tcPr>
            <w:tcW w:w="2880" w:type="dxa"/>
            <w:hideMark/>
          </w:tcPr>
          <w:p w:rsidR="00433EB4" w:rsidRPr="00433EB4" w:rsidRDefault="00433EB4">
            <w:r w:rsidRPr="00433EB4">
              <w:rPr>
                <w:lang w:val="en-GB"/>
              </w:rPr>
              <w:t>Technical Advisory</w:t>
            </w:r>
          </w:p>
        </w:tc>
        <w:tc>
          <w:tcPr>
            <w:tcW w:w="3150" w:type="dxa"/>
            <w:hideMark/>
          </w:tcPr>
          <w:p w:rsidR="00433EB4" w:rsidRPr="00433EB4" w:rsidRDefault="00433EB4">
            <w:r w:rsidRPr="00433EB4">
              <w:rPr>
                <w:lang w:val="en-GB"/>
              </w:rPr>
              <w:t>GEF/FAO Electronic Monitoring project</w:t>
            </w:r>
          </w:p>
        </w:tc>
        <w:tc>
          <w:tcPr>
            <w:tcW w:w="1620" w:type="dxa"/>
            <w:noWrap/>
            <w:hideMark/>
          </w:tcPr>
          <w:p w:rsidR="00433EB4" w:rsidRPr="00433EB4" w:rsidRDefault="00433EB4">
            <w:r w:rsidRPr="00433EB4">
              <w:rPr>
                <w:lang w:val="en-GB"/>
              </w:rPr>
              <w:t>USA</w:t>
            </w:r>
          </w:p>
        </w:tc>
        <w:tc>
          <w:tcPr>
            <w:tcW w:w="3600" w:type="dxa"/>
            <w:noWrap/>
            <w:hideMark/>
          </w:tcPr>
          <w:p w:rsidR="00433EB4" w:rsidRPr="00433EB4" w:rsidRDefault="00433EB4">
            <w:r w:rsidRPr="00433EB4">
              <w:rPr>
                <w:lang w:val="en-GB"/>
              </w:rPr>
              <w:t>mcerne@alaska.net</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Thomas Kraft</w:t>
            </w:r>
          </w:p>
        </w:tc>
        <w:tc>
          <w:tcPr>
            <w:tcW w:w="2880" w:type="dxa"/>
            <w:hideMark/>
          </w:tcPr>
          <w:p w:rsidR="00433EB4" w:rsidRPr="00433EB4" w:rsidRDefault="00433EB4">
            <w:r w:rsidRPr="00433EB4">
              <w:rPr>
                <w:lang w:val="en-GB"/>
              </w:rPr>
              <w:t>Managing Member</w:t>
            </w:r>
          </w:p>
        </w:tc>
        <w:tc>
          <w:tcPr>
            <w:tcW w:w="3150" w:type="dxa"/>
            <w:hideMark/>
          </w:tcPr>
          <w:p w:rsidR="00433EB4" w:rsidRPr="00433EB4" w:rsidRDefault="00433EB4">
            <w:proofErr w:type="spellStart"/>
            <w:r w:rsidRPr="00433EB4">
              <w:rPr>
                <w:lang w:val="en-GB"/>
              </w:rPr>
              <w:t>Norpac</w:t>
            </w:r>
            <w:proofErr w:type="spellEnd"/>
            <w:r w:rsidRPr="00433EB4">
              <w:rPr>
                <w:lang w:val="en-GB"/>
              </w:rPr>
              <w:t xml:space="preserve"> Fisheries export</w:t>
            </w:r>
          </w:p>
        </w:tc>
        <w:tc>
          <w:tcPr>
            <w:tcW w:w="1620" w:type="dxa"/>
            <w:noWrap/>
            <w:hideMark/>
          </w:tcPr>
          <w:p w:rsidR="00433EB4" w:rsidRPr="00433EB4" w:rsidRDefault="00433EB4">
            <w:r w:rsidRPr="00433EB4">
              <w:rPr>
                <w:lang w:val="en-GB"/>
              </w:rPr>
              <w:t xml:space="preserve">USA </w:t>
            </w:r>
          </w:p>
        </w:tc>
        <w:tc>
          <w:tcPr>
            <w:tcW w:w="3600" w:type="dxa"/>
            <w:noWrap/>
            <w:hideMark/>
          </w:tcPr>
          <w:p w:rsidR="00433EB4" w:rsidRPr="00433EB4" w:rsidRDefault="00433EB4">
            <w:r w:rsidRPr="00433EB4">
              <w:rPr>
                <w:lang w:val="en-GB"/>
              </w:rPr>
              <w:t>thomaskraft@mac.com</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Steve Fisher</w:t>
            </w:r>
          </w:p>
        </w:tc>
        <w:tc>
          <w:tcPr>
            <w:tcW w:w="2880" w:type="dxa"/>
            <w:hideMark/>
          </w:tcPr>
          <w:p w:rsidR="00433EB4" w:rsidRPr="00433EB4" w:rsidRDefault="00433EB4"/>
        </w:tc>
        <w:tc>
          <w:tcPr>
            <w:tcW w:w="3150" w:type="dxa"/>
            <w:hideMark/>
          </w:tcPr>
          <w:p w:rsidR="00433EB4" w:rsidRPr="00433EB4" w:rsidRDefault="00433EB4">
            <w:r w:rsidRPr="00433EB4">
              <w:rPr>
                <w:lang w:val="en-GB"/>
              </w:rPr>
              <w:t>Sea Delight</w:t>
            </w:r>
          </w:p>
        </w:tc>
        <w:tc>
          <w:tcPr>
            <w:tcW w:w="1620" w:type="dxa"/>
            <w:noWrap/>
            <w:hideMark/>
          </w:tcPr>
          <w:p w:rsidR="00433EB4" w:rsidRPr="00433EB4" w:rsidRDefault="00433EB4">
            <w:r w:rsidRPr="00433EB4">
              <w:rPr>
                <w:lang w:val="en-GB"/>
              </w:rPr>
              <w:t>USA/Vietnam</w:t>
            </w:r>
          </w:p>
        </w:tc>
        <w:tc>
          <w:tcPr>
            <w:tcW w:w="3600" w:type="dxa"/>
            <w:noWrap/>
            <w:hideMark/>
          </w:tcPr>
          <w:p w:rsidR="00433EB4" w:rsidRPr="00433EB4" w:rsidRDefault="00433EB4">
            <w:r w:rsidRPr="00433EB4">
              <w:rPr>
                <w:lang w:val="en-GB"/>
              </w:rPr>
              <w:t>srfqcfish@hotmail.com</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w:t>
            </w:r>
            <w:proofErr w:type="spellStart"/>
            <w:r w:rsidRPr="00433EB4">
              <w:rPr>
                <w:b/>
                <w:lang w:val="en-GB"/>
              </w:rPr>
              <w:t>Alsen</w:t>
            </w:r>
            <w:proofErr w:type="spellEnd"/>
            <w:r w:rsidRPr="00433EB4">
              <w:rPr>
                <w:b/>
                <w:lang w:val="en-GB"/>
              </w:rPr>
              <w:t xml:space="preserve"> </w:t>
            </w:r>
            <w:proofErr w:type="spellStart"/>
            <w:r w:rsidRPr="00433EB4">
              <w:rPr>
                <w:b/>
                <w:lang w:val="en-GB"/>
              </w:rPr>
              <w:t>Obed</w:t>
            </w:r>
            <w:proofErr w:type="spellEnd"/>
          </w:p>
        </w:tc>
        <w:tc>
          <w:tcPr>
            <w:tcW w:w="2880" w:type="dxa"/>
            <w:hideMark/>
          </w:tcPr>
          <w:p w:rsidR="00433EB4" w:rsidRPr="00433EB4" w:rsidRDefault="00433EB4"/>
        </w:tc>
        <w:tc>
          <w:tcPr>
            <w:tcW w:w="3150" w:type="dxa"/>
            <w:hideMark/>
          </w:tcPr>
          <w:p w:rsidR="00433EB4" w:rsidRPr="00433EB4" w:rsidRDefault="00433EB4">
            <w:r w:rsidRPr="00433EB4">
              <w:rPr>
                <w:lang w:val="en-GB"/>
              </w:rPr>
              <w:t xml:space="preserve">Vanuatu </w:t>
            </w:r>
            <w:proofErr w:type="spellStart"/>
            <w:r w:rsidRPr="00433EB4">
              <w:rPr>
                <w:lang w:val="en-GB"/>
              </w:rPr>
              <w:t>Dept.of</w:t>
            </w:r>
            <w:proofErr w:type="spellEnd"/>
            <w:r w:rsidRPr="00433EB4">
              <w:rPr>
                <w:lang w:val="en-GB"/>
              </w:rPr>
              <w:t xml:space="preserve"> Fisheries</w:t>
            </w:r>
          </w:p>
        </w:tc>
        <w:tc>
          <w:tcPr>
            <w:tcW w:w="1620" w:type="dxa"/>
            <w:noWrap/>
            <w:hideMark/>
          </w:tcPr>
          <w:p w:rsidR="00433EB4" w:rsidRPr="00433EB4" w:rsidRDefault="00433EB4">
            <w:r w:rsidRPr="00433EB4">
              <w:rPr>
                <w:lang w:val="en-GB"/>
              </w:rPr>
              <w:t>Vanuatu</w:t>
            </w:r>
          </w:p>
        </w:tc>
        <w:tc>
          <w:tcPr>
            <w:tcW w:w="3600" w:type="dxa"/>
            <w:noWrap/>
            <w:hideMark/>
          </w:tcPr>
          <w:p w:rsidR="00433EB4" w:rsidRPr="00433EB4" w:rsidRDefault="00433EB4">
            <w:r w:rsidRPr="00433EB4">
              <w:rPr>
                <w:lang w:val="en-GB"/>
              </w:rPr>
              <w:t>oalsen@gmail.com</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Peter James</w:t>
            </w:r>
          </w:p>
        </w:tc>
        <w:tc>
          <w:tcPr>
            <w:tcW w:w="2880" w:type="dxa"/>
            <w:hideMark/>
          </w:tcPr>
          <w:p w:rsidR="00433EB4" w:rsidRPr="00433EB4" w:rsidRDefault="00433EB4">
            <w:r w:rsidRPr="00433EB4">
              <w:rPr>
                <w:lang w:val="en-GB"/>
              </w:rPr>
              <w:t>Vanuatu Competent Authority</w:t>
            </w:r>
          </w:p>
        </w:tc>
        <w:tc>
          <w:tcPr>
            <w:tcW w:w="3150" w:type="dxa"/>
            <w:hideMark/>
          </w:tcPr>
          <w:p w:rsidR="00433EB4" w:rsidRPr="00433EB4" w:rsidRDefault="00433EB4">
            <w:r w:rsidRPr="00433EB4">
              <w:rPr>
                <w:lang w:val="en-GB"/>
              </w:rPr>
              <w:t>Department of Fisheries</w:t>
            </w:r>
          </w:p>
        </w:tc>
        <w:tc>
          <w:tcPr>
            <w:tcW w:w="1620" w:type="dxa"/>
            <w:noWrap/>
            <w:hideMark/>
          </w:tcPr>
          <w:p w:rsidR="00433EB4" w:rsidRPr="00433EB4" w:rsidRDefault="00433EB4">
            <w:r w:rsidRPr="00433EB4">
              <w:rPr>
                <w:lang w:val="en-GB"/>
              </w:rPr>
              <w:t>Vanuatu</w:t>
            </w:r>
          </w:p>
        </w:tc>
        <w:tc>
          <w:tcPr>
            <w:tcW w:w="3600" w:type="dxa"/>
            <w:noWrap/>
            <w:hideMark/>
          </w:tcPr>
          <w:p w:rsidR="00433EB4" w:rsidRPr="00433EB4" w:rsidRDefault="00433EB4">
            <w:r w:rsidRPr="00433EB4">
              <w:rPr>
                <w:lang w:val="en-GB"/>
              </w:rPr>
              <w:t>jpeterdc@gmail.com</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Nguyen Ba Thong</w:t>
            </w:r>
          </w:p>
        </w:tc>
        <w:tc>
          <w:tcPr>
            <w:tcW w:w="2880" w:type="dxa"/>
            <w:hideMark/>
          </w:tcPr>
          <w:p w:rsidR="00433EB4" w:rsidRPr="00433EB4" w:rsidRDefault="00433EB4"/>
        </w:tc>
        <w:tc>
          <w:tcPr>
            <w:tcW w:w="3150" w:type="dxa"/>
            <w:hideMark/>
          </w:tcPr>
          <w:p w:rsidR="00433EB4" w:rsidRPr="00433EB4" w:rsidRDefault="00433EB4">
            <w:r w:rsidRPr="00433EB4">
              <w:rPr>
                <w:lang w:val="en-GB"/>
              </w:rPr>
              <w:t>Fisheries Information Center of the Directorate of Fisheries</w:t>
            </w:r>
          </w:p>
        </w:tc>
        <w:tc>
          <w:tcPr>
            <w:tcW w:w="1620" w:type="dxa"/>
            <w:noWrap/>
            <w:hideMark/>
          </w:tcPr>
          <w:p w:rsidR="00433EB4" w:rsidRPr="00433EB4" w:rsidRDefault="00433EB4">
            <w:r w:rsidRPr="00433EB4">
              <w:rPr>
                <w:lang w:val="en-GB"/>
              </w:rPr>
              <w:t>Vietnam</w:t>
            </w:r>
          </w:p>
        </w:tc>
        <w:tc>
          <w:tcPr>
            <w:tcW w:w="3600" w:type="dxa"/>
            <w:noWrap/>
            <w:hideMark/>
          </w:tcPr>
          <w:p w:rsidR="00433EB4" w:rsidRPr="00433EB4" w:rsidRDefault="00433EB4">
            <w:r w:rsidRPr="00433EB4">
              <w:rPr>
                <w:lang w:val="en-GB"/>
              </w:rPr>
              <w:t>nguyenbathong@gmail.com</w:t>
            </w:r>
          </w:p>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Pham Ngoc Tuan</w:t>
            </w:r>
          </w:p>
        </w:tc>
        <w:tc>
          <w:tcPr>
            <w:tcW w:w="2880" w:type="dxa"/>
            <w:hideMark/>
          </w:tcPr>
          <w:p w:rsidR="00433EB4" w:rsidRPr="00433EB4" w:rsidRDefault="00433EB4"/>
        </w:tc>
        <w:tc>
          <w:tcPr>
            <w:tcW w:w="3150" w:type="dxa"/>
            <w:hideMark/>
          </w:tcPr>
          <w:p w:rsidR="00433EB4" w:rsidRPr="00433EB4" w:rsidRDefault="00433EB4">
            <w:r w:rsidRPr="00433EB4">
              <w:rPr>
                <w:lang w:val="en-GB"/>
              </w:rPr>
              <w:t>Ministry of Agriculture and Rural Development</w:t>
            </w:r>
          </w:p>
        </w:tc>
        <w:tc>
          <w:tcPr>
            <w:tcW w:w="1620" w:type="dxa"/>
            <w:noWrap/>
            <w:hideMark/>
          </w:tcPr>
          <w:p w:rsidR="00433EB4" w:rsidRPr="00433EB4" w:rsidRDefault="00433EB4">
            <w:r w:rsidRPr="00433EB4">
              <w:rPr>
                <w:lang w:val="en-GB"/>
              </w:rPr>
              <w:t>Vietnam</w:t>
            </w:r>
          </w:p>
        </w:tc>
        <w:tc>
          <w:tcPr>
            <w:tcW w:w="3600" w:type="dxa"/>
            <w:noWrap/>
            <w:hideMark/>
          </w:tcPr>
          <w:p w:rsidR="00433EB4" w:rsidRPr="00433EB4" w:rsidRDefault="00433EB4">
            <w:r w:rsidRPr="00433EB4">
              <w:rPr>
                <w:lang w:val="en-GB"/>
              </w:rPr>
              <w:t>pnt_kg@yahoo.com.vn</w:t>
            </w:r>
          </w:p>
        </w:tc>
      </w:tr>
      <w:tr w:rsidR="00433EB4" w:rsidRPr="00433EB4" w:rsidTr="00433EB4">
        <w:trPr>
          <w:trHeight w:val="900"/>
        </w:trPr>
        <w:tc>
          <w:tcPr>
            <w:tcW w:w="2358" w:type="dxa"/>
            <w:hideMark/>
          </w:tcPr>
          <w:p w:rsidR="00433EB4" w:rsidRPr="00433EB4" w:rsidRDefault="00433EB4">
            <w:pPr>
              <w:rPr>
                <w:b/>
              </w:rPr>
            </w:pPr>
            <w:r>
              <w:rPr>
                <w:b/>
                <w:lang w:val="en-GB"/>
              </w:rPr>
              <w:t>Mr</w:t>
            </w:r>
            <w:r w:rsidRPr="00433EB4">
              <w:rPr>
                <w:b/>
                <w:lang w:val="en-GB"/>
              </w:rPr>
              <w:t xml:space="preserve"> Nguyễn Văn Việt </w:t>
            </w:r>
          </w:p>
        </w:tc>
        <w:tc>
          <w:tcPr>
            <w:tcW w:w="2880" w:type="dxa"/>
            <w:hideMark/>
          </w:tcPr>
          <w:p w:rsidR="00433EB4" w:rsidRPr="00433EB4" w:rsidRDefault="00433EB4">
            <w:r w:rsidRPr="00433EB4">
              <w:rPr>
                <w:lang w:val="en-GB"/>
              </w:rPr>
              <w:t>Commercial Fisherman (longline)</w:t>
            </w:r>
          </w:p>
        </w:tc>
        <w:tc>
          <w:tcPr>
            <w:tcW w:w="3150" w:type="dxa"/>
            <w:hideMark/>
          </w:tcPr>
          <w:p w:rsidR="00433EB4" w:rsidRPr="00433EB4" w:rsidRDefault="00433EB4">
            <w:proofErr w:type="spellStart"/>
            <w:r w:rsidRPr="00433EB4">
              <w:rPr>
                <w:lang w:val="en-GB"/>
              </w:rPr>
              <w:t>Hoai</w:t>
            </w:r>
            <w:proofErr w:type="spellEnd"/>
            <w:r w:rsidRPr="00433EB4">
              <w:rPr>
                <w:lang w:val="en-GB"/>
              </w:rPr>
              <w:t xml:space="preserve"> </w:t>
            </w:r>
            <w:proofErr w:type="spellStart"/>
            <w:r w:rsidRPr="00433EB4">
              <w:rPr>
                <w:lang w:val="en-GB"/>
              </w:rPr>
              <w:t>Huong</w:t>
            </w:r>
            <w:proofErr w:type="spellEnd"/>
            <w:r w:rsidRPr="00433EB4">
              <w:rPr>
                <w:lang w:val="en-GB"/>
              </w:rPr>
              <w:t xml:space="preserve"> commune, </w:t>
            </w:r>
            <w:proofErr w:type="spellStart"/>
            <w:r w:rsidRPr="00433EB4">
              <w:rPr>
                <w:lang w:val="en-GB"/>
              </w:rPr>
              <w:t>Hoai</w:t>
            </w:r>
            <w:proofErr w:type="spellEnd"/>
            <w:r w:rsidRPr="00433EB4">
              <w:rPr>
                <w:lang w:val="en-GB"/>
              </w:rPr>
              <w:t xml:space="preserve"> </w:t>
            </w:r>
            <w:proofErr w:type="spellStart"/>
            <w:r w:rsidRPr="00433EB4">
              <w:rPr>
                <w:lang w:val="en-GB"/>
              </w:rPr>
              <w:t>Nhon</w:t>
            </w:r>
            <w:proofErr w:type="spellEnd"/>
            <w:r w:rsidRPr="00433EB4">
              <w:rPr>
                <w:lang w:val="en-GB"/>
              </w:rPr>
              <w:t xml:space="preserve"> district, </w:t>
            </w:r>
            <w:proofErr w:type="spellStart"/>
            <w:r w:rsidRPr="00433EB4">
              <w:rPr>
                <w:lang w:val="en-GB"/>
              </w:rPr>
              <w:t>Binh</w:t>
            </w:r>
            <w:proofErr w:type="spellEnd"/>
            <w:r w:rsidRPr="00433EB4">
              <w:rPr>
                <w:lang w:val="en-GB"/>
              </w:rPr>
              <w:t xml:space="preserve"> </w:t>
            </w:r>
            <w:proofErr w:type="spellStart"/>
            <w:r w:rsidRPr="00433EB4">
              <w:rPr>
                <w:lang w:val="en-GB"/>
              </w:rPr>
              <w:t>Dinh</w:t>
            </w:r>
            <w:proofErr w:type="spellEnd"/>
            <w:r w:rsidRPr="00433EB4">
              <w:rPr>
                <w:lang w:val="en-GB"/>
              </w:rPr>
              <w:t xml:space="preserve"> Province</w:t>
            </w:r>
          </w:p>
        </w:tc>
        <w:tc>
          <w:tcPr>
            <w:tcW w:w="1620" w:type="dxa"/>
            <w:noWrap/>
            <w:hideMark/>
          </w:tcPr>
          <w:p w:rsidR="00433EB4" w:rsidRPr="00433EB4" w:rsidRDefault="00433EB4">
            <w:r w:rsidRPr="00433EB4">
              <w:rPr>
                <w:lang w:val="en-GB"/>
              </w:rPr>
              <w:t>Vietnam</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Trần Văn Đạt </w:t>
            </w:r>
          </w:p>
        </w:tc>
        <w:tc>
          <w:tcPr>
            <w:tcW w:w="2880" w:type="dxa"/>
            <w:hideMark/>
          </w:tcPr>
          <w:p w:rsidR="00433EB4" w:rsidRPr="00433EB4" w:rsidRDefault="00433EB4">
            <w:r w:rsidRPr="00433EB4">
              <w:rPr>
                <w:lang w:val="en-GB"/>
              </w:rPr>
              <w:t>Commercial Fisherman (longline)</w:t>
            </w:r>
          </w:p>
        </w:tc>
        <w:tc>
          <w:tcPr>
            <w:tcW w:w="3150" w:type="dxa"/>
            <w:hideMark/>
          </w:tcPr>
          <w:p w:rsidR="00433EB4" w:rsidRPr="00433EB4" w:rsidRDefault="00433EB4">
            <w:r w:rsidRPr="00433EB4">
              <w:rPr>
                <w:lang w:val="en-GB"/>
              </w:rPr>
              <w:t>Nha Trang, Khanh Hoa Province</w:t>
            </w:r>
          </w:p>
        </w:tc>
        <w:tc>
          <w:tcPr>
            <w:tcW w:w="1620" w:type="dxa"/>
            <w:noWrap/>
            <w:hideMark/>
          </w:tcPr>
          <w:p w:rsidR="00433EB4" w:rsidRPr="00433EB4" w:rsidRDefault="00433EB4">
            <w:r w:rsidRPr="00433EB4">
              <w:rPr>
                <w:lang w:val="en-GB"/>
              </w:rPr>
              <w:t>Vietnam</w:t>
            </w:r>
          </w:p>
        </w:tc>
        <w:tc>
          <w:tcPr>
            <w:tcW w:w="3600" w:type="dxa"/>
            <w:noWrap/>
            <w:hideMark/>
          </w:tcPr>
          <w:p w:rsidR="00433EB4" w:rsidRPr="00433EB4" w:rsidRDefault="00433EB4"/>
        </w:tc>
      </w:tr>
      <w:tr w:rsidR="00433EB4" w:rsidRPr="00433EB4" w:rsidTr="00433EB4">
        <w:trPr>
          <w:trHeight w:val="600"/>
        </w:trPr>
        <w:tc>
          <w:tcPr>
            <w:tcW w:w="2358" w:type="dxa"/>
            <w:hideMark/>
          </w:tcPr>
          <w:p w:rsidR="00433EB4" w:rsidRPr="00433EB4" w:rsidRDefault="00433EB4">
            <w:pPr>
              <w:rPr>
                <w:b/>
              </w:rPr>
            </w:pPr>
            <w:r>
              <w:rPr>
                <w:b/>
                <w:lang w:val="en-GB"/>
              </w:rPr>
              <w:t>Mr</w:t>
            </w:r>
            <w:r w:rsidRPr="00433EB4">
              <w:rPr>
                <w:b/>
                <w:lang w:val="en-GB"/>
              </w:rPr>
              <w:t xml:space="preserve"> Vo Ken</w:t>
            </w:r>
          </w:p>
        </w:tc>
        <w:tc>
          <w:tcPr>
            <w:tcW w:w="2880" w:type="dxa"/>
            <w:hideMark/>
          </w:tcPr>
          <w:p w:rsidR="00433EB4" w:rsidRPr="00433EB4" w:rsidRDefault="00433EB4">
            <w:r w:rsidRPr="00433EB4">
              <w:rPr>
                <w:lang w:val="en-GB"/>
              </w:rPr>
              <w:t>Vessels owner and retired fisherman</w:t>
            </w:r>
          </w:p>
        </w:tc>
        <w:tc>
          <w:tcPr>
            <w:tcW w:w="3150" w:type="dxa"/>
            <w:hideMark/>
          </w:tcPr>
          <w:p w:rsidR="00433EB4" w:rsidRPr="00433EB4" w:rsidRDefault="00433EB4">
            <w:r w:rsidRPr="00433EB4">
              <w:rPr>
                <w:lang w:val="en-GB"/>
              </w:rPr>
              <w:t>Ninh Binh Province</w:t>
            </w:r>
          </w:p>
        </w:tc>
        <w:tc>
          <w:tcPr>
            <w:tcW w:w="1620" w:type="dxa"/>
            <w:noWrap/>
            <w:hideMark/>
          </w:tcPr>
          <w:p w:rsidR="00433EB4" w:rsidRPr="00433EB4" w:rsidRDefault="00433EB4">
            <w:r w:rsidRPr="00433EB4">
              <w:rPr>
                <w:lang w:val="en-GB"/>
              </w:rPr>
              <w:t>Vietnam</w:t>
            </w:r>
          </w:p>
        </w:tc>
        <w:tc>
          <w:tcPr>
            <w:tcW w:w="3600" w:type="dxa"/>
            <w:noWrap/>
            <w:hideMark/>
          </w:tcPr>
          <w:p w:rsidR="00433EB4" w:rsidRPr="00433EB4" w:rsidRDefault="00433EB4"/>
        </w:tc>
      </w:tr>
      <w:tr w:rsidR="00433EB4" w:rsidRPr="00433EB4" w:rsidTr="00433EB4">
        <w:trPr>
          <w:trHeight w:val="300"/>
        </w:trPr>
        <w:tc>
          <w:tcPr>
            <w:tcW w:w="2358" w:type="dxa"/>
            <w:hideMark/>
          </w:tcPr>
          <w:p w:rsidR="00433EB4" w:rsidRPr="00433EB4" w:rsidRDefault="00433EB4">
            <w:pPr>
              <w:rPr>
                <w:b/>
              </w:rPr>
            </w:pPr>
            <w:r>
              <w:rPr>
                <w:b/>
                <w:lang w:val="en-GB"/>
              </w:rPr>
              <w:t>Ms</w:t>
            </w:r>
            <w:r w:rsidRPr="00433EB4">
              <w:rPr>
                <w:b/>
                <w:lang w:val="en-GB"/>
              </w:rPr>
              <w:t xml:space="preserve"> Tang Van</w:t>
            </w:r>
          </w:p>
        </w:tc>
        <w:tc>
          <w:tcPr>
            <w:tcW w:w="2880" w:type="dxa"/>
            <w:hideMark/>
          </w:tcPr>
          <w:p w:rsidR="00433EB4" w:rsidRPr="00433EB4" w:rsidRDefault="00433EB4"/>
        </w:tc>
        <w:tc>
          <w:tcPr>
            <w:tcW w:w="3150" w:type="dxa"/>
            <w:hideMark/>
          </w:tcPr>
          <w:p w:rsidR="00433EB4" w:rsidRPr="00433EB4" w:rsidRDefault="00433EB4">
            <w:r w:rsidRPr="00433EB4">
              <w:rPr>
                <w:lang w:val="en-GB"/>
              </w:rPr>
              <w:t>Sea Delight</w:t>
            </w:r>
          </w:p>
        </w:tc>
        <w:tc>
          <w:tcPr>
            <w:tcW w:w="1620" w:type="dxa"/>
            <w:noWrap/>
            <w:hideMark/>
          </w:tcPr>
          <w:p w:rsidR="00433EB4" w:rsidRPr="00433EB4" w:rsidRDefault="00433EB4">
            <w:r w:rsidRPr="00433EB4">
              <w:rPr>
                <w:lang w:val="en-GB"/>
              </w:rPr>
              <w:t>Vietnam</w:t>
            </w:r>
          </w:p>
        </w:tc>
        <w:tc>
          <w:tcPr>
            <w:tcW w:w="3600" w:type="dxa"/>
            <w:noWrap/>
            <w:hideMark/>
          </w:tcPr>
          <w:p w:rsidR="00433EB4" w:rsidRPr="00433EB4" w:rsidRDefault="00433EB4">
            <w:r w:rsidRPr="00433EB4">
              <w:rPr>
                <w:lang w:val="en-GB"/>
              </w:rPr>
              <w:t>van@sea-delight.com</w:t>
            </w:r>
          </w:p>
        </w:tc>
      </w:tr>
      <w:tr w:rsidR="00433EB4" w:rsidRPr="00433EB4" w:rsidTr="00433EB4">
        <w:trPr>
          <w:trHeight w:val="300"/>
        </w:trPr>
        <w:tc>
          <w:tcPr>
            <w:tcW w:w="2358" w:type="dxa"/>
            <w:hideMark/>
          </w:tcPr>
          <w:p w:rsidR="00433EB4" w:rsidRPr="00433EB4" w:rsidRDefault="00433EB4">
            <w:pPr>
              <w:rPr>
                <w:b/>
              </w:rPr>
            </w:pPr>
            <w:r>
              <w:rPr>
                <w:b/>
                <w:lang w:val="en-GB"/>
              </w:rPr>
              <w:t>Mr</w:t>
            </w:r>
            <w:r w:rsidRPr="00433EB4">
              <w:rPr>
                <w:b/>
                <w:lang w:val="en-GB"/>
              </w:rPr>
              <w:t xml:space="preserve"> Keith Symington</w:t>
            </w:r>
          </w:p>
        </w:tc>
        <w:tc>
          <w:tcPr>
            <w:tcW w:w="2880" w:type="dxa"/>
            <w:hideMark/>
          </w:tcPr>
          <w:p w:rsidR="00433EB4" w:rsidRPr="00433EB4" w:rsidRDefault="00433EB4">
            <w:r w:rsidRPr="00433EB4">
              <w:rPr>
                <w:lang w:val="en-GB"/>
              </w:rPr>
              <w:t> Strategy Leader</w:t>
            </w:r>
          </w:p>
        </w:tc>
        <w:tc>
          <w:tcPr>
            <w:tcW w:w="3150" w:type="dxa"/>
            <w:hideMark/>
          </w:tcPr>
          <w:p w:rsidR="00433EB4" w:rsidRPr="00433EB4" w:rsidRDefault="00433EB4">
            <w:r w:rsidRPr="00433EB4">
              <w:rPr>
                <w:lang w:val="en-GB"/>
              </w:rPr>
              <w:t>WWF CTGI</w:t>
            </w:r>
          </w:p>
        </w:tc>
        <w:tc>
          <w:tcPr>
            <w:tcW w:w="1620" w:type="dxa"/>
            <w:noWrap/>
            <w:hideMark/>
          </w:tcPr>
          <w:p w:rsidR="00433EB4" w:rsidRPr="00433EB4" w:rsidRDefault="00433EB4">
            <w:r w:rsidRPr="00433EB4">
              <w:rPr>
                <w:lang w:val="en-GB"/>
              </w:rPr>
              <w:t>Vietnam</w:t>
            </w:r>
          </w:p>
        </w:tc>
        <w:tc>
          <w:tcPr>
            <w:tcW w:w="3600" w:type="dxa"/>
            <w:noWrap/>
            <w:hideMark/>
          </w:tcPr>
          <w:p w:rsidR="00433EB4" w:rsidRPr="00433EB4" w:rsidRDefault="00433EB4">
            <w:r w:rsidRPr="00433EB4">
              <w:rPr>
                <w:lang w:val="en-GB"/>
              </w:rPr>
              <w:t>keithsymington@yahoo.ca</w:t>
            </w:r>
          </w:p>
        </w:tc>
      </w:tr>
    </w:tbl>
    <w:p w:rsidR="00122A5B" w:rsidRDefault="00122A5B" w:rsidP="00853129"/>
    <w:p w:rsidR="00122A5B" w:rsidRDefault="00122A5B" w:rsidP="00853129"/>
    <w:p w:rsidR="00122A5B" w:rsidRDefault="00122A5B" w:rsidP="00853129"/>
    <w:p w:rsidR="00122A5B" w:rsidRDefault="00122A5B" w:rsidP="00853129"/>
    <w:p w:rsidR="00853129" w:rsidRPr="009E2A7C" w:rsidRDefault="00853129" w:rsidP="009E2A7C"/>
    <w:sectPr w:rsidR="00853129" w:rsidRPr="009E2A7C" w:rsidSect="00D822A5">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86" w:rsidRDefault="00456586" w:rsidP="009E2A7C">
      <w:pPr>
        <w:spacing w:after="0" w:line="240" w:lineRule="auto"/>
      </w:pPr>
      <w:r>
        <w:separator/>
      </w:r>
    </w:p>
  </w:endnote>
  <w:endnote w:type="continuationSeparator" w:id="0">
    <w:p w:rsidR="00456586" w:rsidRDefault="00456586" w:rsidP="009E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61" w:rsidRDefault="00015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61" w:rsidRDefault="00015D61">
    <w:pPr>
      <w:pStyle w:val="Footer"/>
      <w:jc w:val="right"/>
    </w:pPr>
  </w:p>
  <w:p w:rsidR="00015D61" w:rsidRDefault="00015D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61" w:rsidRDefault="00015D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774373"/>
      <w:docPartObj>
        <w:docPartGallery w:val="Page Numbers (Bottom of Page)"/>
        <w:docPartUnique/>
      </w:docPartObj>
    </w:sdtPr>
    <w:sdtEndPr>
      <w:rPr>
        <w:noProof/>
      </w:rPr>
    </w:sdtEndPr>
    <w:sdtContent>
      <w:p w:rsidR="00015D61" w:rsidRDefault="00015D61">
        <w:pPr>
          <w:pStyle w:val="Footer"/>
          <w:jc w:val="right"/>
        </w:pPr>
        <w:r>
          <w:fldChar w:fldCharType="begin"/>
        </w:r>
        <w:r>
          <w:instrText xml:space="preserve"> PAGE   \* MERGEFORMAT </w:instrText>
        </w:r>
        <w:r>
          <w:fldChar w:fldCharType="separate"/>
        </w:r>
        <w:r w:rsidR="00393393">
          <w:rPr>
            <w:noProof/>
          </w:rPr>
          <w:t>3</w:t>
        </w:r>
        <w:r>
          <w:rPr>
            <w:noProof/>
          </w:rPr>
          <w:fldChar w:fldCharType="end"/>
        </w:r>
      </w:p>
    </w:sdtContent>
  </w:sdt>
  <w:p w:rsidR="00015D61" w:rsidRDefault="00015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86" w:rsidRDefault="00456586" w:rsidP="009E2A7C">
      <w:pPr>
        <w:spacing w:after="0" w:line="240" w:lineRule="auto"/>
      </w:pPr>
      <w:r>
        <w:separator/>
      </w:r>
    </w:p>
  </w:footnote>
  <w:footnote w:type="continuationSeparator" w:id="0">
    <w:p w:rsidR="00456586" w:rsidRDefault="00456586" w:rsidP="009E2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61" w:rsidRDefault="0001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61" w:rsidRDefault="00015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D61" w:rsidRDefault="00015D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4E3E"/>
    <w:multiLevelType w:val="hybridMultilevel"/>
    <w:tmpl w:val="E640AF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2A3D03"/>
    <w:multiLevelType w:val="hybridMultilevel"/>
    <w:tmpl w:val="CD409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B51B5C"/>
    <w:multiLevelType w:val="hybridMultilevel"/>
    <w:tmpl w:val="3F96B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54C5696"/>
    <w:multiLevelType w:val="hybridMultilevel"/>
    <w:tmpl w:val="FAB6B154"/>
    <w:lvl w:ilvl="0" w:tplc="AD4A96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41F45"/>
    <w:multiLevelType w:val="hybridMultilevel"/>
    <w:tmpl w:val="1C02D4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907E3A"/>
    <w:multiLevelType w:val="hybridMultilevel"/>
    <w:tmpl w:val="83C82B7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62079"/>
    <w:multiLevelType w:val="hybridMultilevel"/>
    <w:tmpl w:val="CEB48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B2F3D67"/>
    <w:multiLevelType w:val="hybridMultilevel"/>
    <w:tmpl w:val="CF30D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77463C"/>
    <w:multiLevelType w:val="hybridMultilevel"/>
    <w:tmpl w:val="6DF0F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F74AC2"/>
    <w:multiLevelType w:val="hybridMultilevel"/>
    <w:tmpl w:val="96BC5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4C6653"/>
    <w:multiLevelType w:val="hybridMultilevel"/>
    <w:tmpl w:val="72A23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033F34"/>
    <w:multiLevelType w:val="hybridMultilevel"/>
    <w:tmpl w:val="0C4881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9D118E8"/>
    <w:multiLevelType w:val="hybridMultilevel"/>
    <w:tmpl w:val="3C920FFA"/>
    <w:lvl w:ilvl="0" w:tplc="A8507B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C24640"/>
    <w:multiLevelType w:val="hybridMultilevel"/>
    <w:tmpl w:val="3D5C7BA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AC4128B"/>
    <w:multiLevelType w:val="hybridMultilevel"/>
    <w:tmpl w:val="1F369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B1A7538"/>
    <w:multiLevelType w:val="hybridMultilevel"/>
    <w:tmpl w:val="4866C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2F72D9"/>
    <w:multiLevelType w:val="hybridMultilevel"/>
    <w:tmpl w:val="98884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9D2BB4"/>
    <w:multiLevelType w:val="hybridMultilevel"/>
    <w:tmpl w:val="61488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41738C6"/>
    <w:multiLevelType w:val="multilevel"/>
    <w:tmpl w:val="739204B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57F2A23"/>
    <w:multiLevelType w:val="hybridMultilevel"/>
    <w:tmpl w:val="5C2ED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880F3E"/>
    <w:multiLevelType w:val="hybridMultilevel"/>
    <w:tmpl w:val="D5688F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E50C73"/>
    <w:multiLevelType w:val="hybridMultilevel"/>
    <w:tmpl w:val="D5883F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250F60"/>
    <w:multiLevelType w:val="multilevel"/>
    <w:tmpl w:val="F5DC8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45459F"/>
    <w:multiLevelType w:val="hybridMultilevel"/>
    <w:tmpl w:val="78D4BB26"/>
    <w:lvl w:ilvl="0" w:tplc="6CFEACEA">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771D4E"/>
    <w:multiLevelType w:val="hybridMultilevel"/>
    <w:tmpl w:val="FCFA8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08500D"/>
    <w:multiLevelType w:val="multilevel"/>
    <w:tmpl w:val="AD7845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42622C1"/>
    <w:multiLevelType w:val="hybridMultilevel"/>
    <w:tmpl w:val="4E00D2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FC56B5"/>
    <w:multiLevelType w:val="hybridMultilevel"/>
    <w:tmpl w:val="4A365B4E"/>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8">
    <w:nsid w:val="4D9E5EEA"/>
    <w:multiLevelType w:val="hybridMultilevel"/>
    <w:tmpl w:val="25C210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0F16867"/>
    <w:multiLevelType w:val="hybridMultilevel"/>
    <w:tmpl w:val="3D5C7BA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2B5870"/>
    <w:multiLevelType w:val="hybridMultilevel"/>
    <w:tmpl w:val="31F61DAE"/>
    <w:lvl w:ilvl="0" w:tplc="2A4CF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F5F9E"/>
    <w:multiLevelType w:val="hybridMultilevel"/>
    <w:tmpl w:val="F622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9501D6D"/>
    <w:multiLevelType w:val="hybridMultilevel"/>
    <w:tmpl w:val="29B8D6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ACF0F76"/>
    <w:multiLevelType w:val="hybridMultilevel"/>
    <w:tmpl w:val="BF746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864D05"/>
    <w:multiLevelType w:val="hybridMultilevel"/>
    <w:tmpl w:val="FDFE9422"/>
    <w:lvl w:ilvl="0" w:tplc="AD4A96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BB4159"/>
    <w:multiLevelType w:val="hybridMultilevel"/>
    <w:tmpl w:val="93406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172EF"/>
    <w:multiLevelType w:val="hybridMultilevel"/>
    <w:tmpl w:val="F6DC0AF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6BAE4835"/>
    <w:multiLevelType w:val="hybridMultilevel"/>
    <w:tmpl w:val="16B8D1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C2F0CA7"/>
    <w:multiLevelType w:val="hybridMultilevel"/>
    <w:tmpl w:val="0BF2A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D9D5E03"/>
    <w:multiLevelType w:val="hybridMultilevel"/>
    <w:tmpl w:val="AEFCA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902FD5"/>
    <w:multiLevelType w:val="hybridMultilevel"/>
    <w:tmpl w:val="7812DDB2"/>
    <w:lvl w:ilvl="0" w:tplc="AD4A96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A07047"/>
    <w:multiLevelType w:val="hybridMultilevel"/>
    <w:tmpl w:val="699C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CBD2532"/>
    <w:multiLevelType w:val="hybridMultilevel"/>
    <w:tmpl w:val="4816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A577B6"/>
    <w:multiLevelType w:val="hybridMultilevel"/>
    <w:tmpl w:val="9F7280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7"/>
  </w:num>
  <w:num w:numId="4">
    <w:abstractNumId w:val="27"/>
  </w:num>
  <w:num w:numId="5">
    <w:abstractNumId w:val="32"/>
  </w:num>
  <w:num w:numId="6">
    <w:abstractNumId w:val="9"/>
  </w:num>
  <w:num w:numId="7">
    <w:abstractNumId w:val="4"/>
  </w:num>
  <w:num w:numId="8">
    <w:abstractNumId w:val="20"/>
  </w:num>
  <w:num w:numId="9">
    <w:abstractNumId w:val="31"/>
  </w:num>
  <w:num w:numId="10">
    <w:abstractNumId w:val="2"/>
  </w:num>
  <w:num w:numId="11">
    <w:abstractNumId w:val="15"/>
  </w:num>
  <w:num w:numId="12">
    <w:abstractNumId w:val="38"/>
  </w:num>
  <w:num w:numId="13">
    <w:abstractNumId w:val="28"/>
  </w:num>
  <w:num w:numId="14">
    <w:abstractNumId w:val="1"/>
  </w:num>
  <w:num w:numId="15">
    <w:abstractNumId w:val="24"/>
  </w:num>
  <w:num w:numId="16">
    <w:abstractNumId w:val="16"/>
  </w:num>
  <w:num w:numId="17">
    <w:abstractNumId w:val="10"/>
  </w:num>
  <w:num w:numId="18">
    <w:abstractNumId w:val="29"/>
  </w:num>
  <w:num w:numId="19">
    <w:abstractNumId w:val="11"/>
  </w:num>
  <w:num w:numId="20">
    <w:abstractNumId w:val="0"/>
  </w:num>
  <w:num w:numId="21">
    <w:abstractNumId w:val="6"/>
  </w:num>
  <w:num w:numId="22">
    <w:abstractNumId w:val="39"/>
  </w:num>
  <w:num w:numId="23">
    <w:abstractNumId w:val="42"/>
  </w:num>
  <w:num w:numId="24">
    <w:abstractNumId w:val="41"/>
  </w:num>
  <w:num w:numId="25">
    <w:abstractNumId w:val="8"/>
  </w:num>
  <w:num w:numId="26">
    <w:abstractNumId w:val="5"/>
  </w:num>
  <w:num w:numId="27">
    <w:abstractNumId w:val="43"/>
  </w:num>
  <w:num w:numId="28">
    <w:abstractNumId w:val="13"/>
  </w:num>
  <w:num w:numId="29">
    <w:abstractNumId w:val="36"/>
  </w:num>
  <w:num w:numId="30">
    <w:abstractNumId w:val="26"/>
  </w:num>
  <w:num w:numId="31">
    <w:abstractNumId w:val="33"/>
  </w:num>
  <w:num w:numId="32">
    <w:abstractNumId w:val="30"/>
  </w:num>
  <w:num w:numId="33">
    <w:abstractNumId w:val="35"/>
  </w:num>
  <w:num w:numId="34">
    <w:abstractNumId w:val="12"/>
  </w:num>
  <w:num w:numId="35">
    <w:abstractNumId w:val="22"/>
  </w:num>
  <w:num w:numId="36">
    <w:abstractNumId w:val="23"/>
  </w:num>
  <w:num w:numId="37">
    <w:abstractNumId w:val="3"/>
  </w:num>
  <w:num w:numId="38">
    <w:abstractNumId w:val="40"/>
  </w:num>
  <w:num w:numId="39">
    <w:abstractNumId w:val="7"/>
  </w:num>
  <w:num w:numId="40">
    <w:abstractNumId w:val="19"/>
  </w:num>
  <w:num w:numId="41">
    <w:abstractNumId w:val="34"/>
  </w:num>
  <w:num w:numId="42">
    <w:abstractNumId w:val="25"/>
  </w:num>
  <w:num w:numId="43">
    <w:abstractNumId w:val="18"/>
  </w:num>
  <w:num w:numId="44">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4330"/>
    <w:rsid w:val="00000CB9"/>
    <w:rsid w:val="00010AF1"/>
    <w:rsid w:val="00015D61"/>
    <w:rsid w:val="00033786"/>
    <w:rsid w:val="00051CF4"/>
    <w:rsid w:val="00054B78"/>
    <w:rsid w:val="00056E4D"/>
    <w:rsid w:val="00061186"/>
    <w:rsid w:val="00073615"/>
    <w:rsid w:val="000766AD"/>
    <w:rsid w:val="000A25EE"/>
    <w:rsid w:val="000A27EE"/>
    <w:rsid w:val="000C0FA9"/>
    <w:rsid w:val="000F672E"/>
    <w:rsid w:val="00122A5B"/>
    <w:rsid w:val="0013593C"/>
    <w:rsid w:val="0014126E"/>
    <w:rsid w:val="00173E53"/>
    <w:rsid w:val="002419B7"/>
    <w:rsid w:val="00290846"/>
    <w:rsid w:val="002B658D"/>
    <w:rsid w:val="002D6ECC"/>
    <w:rsid w:val="003201EA"/>
    <w:rsid w:val="00341090"/>
    <w:rsid w:val="00362A83"/>
    <w:rsid w:val="00393393"/>
    <w:rsid w:val="003A0EA6"/>
    <w:rsid w:val="003B3F25"/>
    <w:rsid w:val="003D3CAD"/>
    <w:rsid w:val="003F5A3E"/>
    <w:rsid w:val="0040771E"/>
    <w:rsid w:val="00424330"/>
    <w:rsid w:val="00433EB4"/>
    <w:rsid w:val="00456586"/>
    <w:rsid w:val="004D5011"/>
    <w:rsid w:val="004D7D16"/>
    <w:rsid w:val="00506DAE"/>
    <w:rsid w:val="00547C4D"/>
    <w:rsid w:val="00550A61"/>
    <w:rsid w:val="005638F4"/>
    <w:rsid w:val="00572CFB"/>
    <w:rsid w:val="0058764B"/>
    <w:rsid w:val="005A3A3F"/>
    <w:rsid w:val="005A7DA8"/>
    <w:rsid w:val="00605E97"/>
    <w:rsid w:val="0061661E"/>
    <w:rsid w:val="00641A67"/>
    <w:rsid w:val="00650009"/>
    <w:rsid w:val="00650AA6"/>
    <w:rsid w:val="00652CE0"/>
    <w:rsid w:val="00684214"/>
    <w:rsid w:val="006B5ED5"/>
    <w:rsid w:val="006D3CDD"/>
    <w:rsid w:val="006F1421"/>
    <w:rsid w:val="00734A07"/>
    <w:rsid w:val="00751D78"/>
    <w:rsid w:val="00757813"/>
    <w:rsid w:val="0076425B"/>
    <w:rsid w:val="007E750B"/>
    <w:rsid w:val="0081558E"/>
    <w:rsid w:val="0081621D"/>
    <w:rsid w:val="008172A6"/>
    <w:rsid w:val="0082038B"/>
    <w:rsid w:val="008259AB"/>
    <w:rsid w:val="00852669"/>
    <w:rsid w:val="00853129"/>
    <w:rsid w:val="008909BC"/>
    <w:rsid w:val="008E0B1F"/>
    <w:rsid w:val="00902CF7"/>
    <w:rsid w:val="00945240"/>
    <w:rsid w:val="00966054"/>
    <w:rsid w:val="00967C4F"/>
    <w:rsid w:val="009862FB"/>
    <w:rsid w:val="0099730D"/>
    <w:rsid w:val="009C092B"/>
    <w:rsid w:val="009C30AB"/>
    <w:rsid w:val="009C3224"/>
    <w:rsid w:val="009D068C"/>
    <w:rsid w:val="009D46B4"/>
    <w:rsid w:val="009E2A7C"/>
    <w:rsid w:val="009E589A"/>
    <w:rsid w:val="009F0002"/>
    <w:rsid w:val="00A12FFC"/>
    <w:rsid w:val="00A34558"/>
    <w:rsid w:val="00A423DF"/>
    <w:rsid w:val="00A5295C"/>
    <w:rsid w:val="00AA4B12"/>
    <w:rsid w:val="00AC0E0F"/>
    <w:rsid w:val="00AC249F"/>
    <w:rsid w:val="00B04D9E"/>
    <w:rsid w:val="00B20AEE"/>
    <w:rsid w:val="00B41FDE"/>
    <w:rsid w:val="00B74CE3"/>
    <w:rsid w:val="00C03F0A"/>
    <w:rsid w:val="00C140CF"/>
    <w:rsid w:val="00C332AA"/>
    <w:rsid w:val="00C55A18"/>
    <w:rsid w:val="00C8384C"/>
    <w:rsid w:val="00D07779"/>
    <w:rsid w:val="00D105B3"/>
    <w:rsid w:val="00D35359"/>
    <w:rsid w:val="00D67240"/>
    <w:rsid w:val="00D71592"/>
    <w:rsid w:val="00D822A5"/>
    <w:rsid w:val="00E00DA5"/>
    <w:rsid w:val="00E23063"/>
    <w:rsid w:val="00E41E82"/>
    <w:rsid w:val="00E51FC8"/>
    <w:rsid w:val="00E70537"/>
    <w:rsid w:val="00EA330C"/>
    <w:rsid w:val="00EB3FB1"/>
    <w:rsid w:val="00EC17D2"/>
    <w:rsid w:val="00F13527"/>
    <w:rsid w:val="00F20557"/>
    <w:rsid w:val="00FB211F"/>
    <w:rsid w:val="00FC32FB"/>
    <w:rsid w:val="00FC4828"/>
    <w:rsid w:val="00FF4371"/>
    <w:rsid w:val="00FF4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AD"/>
  </w:style>
  <w:style w:type="paragraph" w:styleId="Heading1">
    <w:name w:val="heading 1"/>
    <w:basedOn w:val="Normal"/>
    <w:next w:val="Normal"/>
    <w:link w:val="Heading1Char"/>
    <w:uiPriority w:val="9"/>
    <w:qFormat/>
    <w:rsid w:val="009E2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F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1E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A7C"/>
  </w:style>
  <w:style w:type="paragraph" w:styleId="Footer">
    <w:name w:val="footer"/>
    <w:basedOn w:val="Normal"/>
    <w:link w:val="FooterChar"/>
    <w:uiPriority w:val="99"/>
    <w:unhideWhenUsed/>
    <w:rsid w:val="009E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A7C"/>
  </w:style>
  <w:style w:type="character" w:customStyle="1" w:styleId="Heading1Char">
    <w:name w:val="Heading 1 Char"/>
    <w:basedOn w:val="DefaultParagraphFont"/>
    <w:link w:val="Heading1"/>
    <w:uiPriority w:val="9"/>
    <w:rsid w:val="009E2A7C"/>
    <w:rPr>
      <w:rFonts w:asciiTheme="majorHAnsi" w:eastAsiaTheme="majorEastAsia" w:hAnsiTheme="majorHAnsi" w:cstheme="majorBidi"/>
      <w:b/>
      <w:bCs/>
      <w:color w:val="365F91" w:themeColor="accent1" w:themeShade="BF"/>
      <w:sz w:val="28"/>
      <w:szCs w:val="28"/>
    </w:rPr>
  </w:style>
  <w:style w:type="paragraph" w:customStyle="1" w:styleId="Ol">
    <w:name w:val="Ol"/>
    <w:basedOn w:val="Normal"/>
    <w:rsid w:val="00853129"/>
    <w:pPr>
      <w:shd w:val="solid" w:color="FFFFFF" w:fill="auto"/>
      <w:spacing w:after="0" w:line="240" w:lineRule="auto"/>
    </w:pPr>
    <w:rPr>
      <w:rFonts w:ascii="Arial" w:eastAsia="Arial" w:hAnsi="Arial" w:cs="Arial"/>
      <w:color w:val="000000"/>
      <w:sz w:val="20"/>
      <w:szCs w:val="24"/>
      <w:lang w:val="ru-RU" w:eastAsia="ru-RU"/>
    </w:rPr>
  </w:style>
  <w:style w:type="paragraph" w:styleId="ListParagraph">
    <w:name w:val="List Paragraph"/>
    <w:basedOn w:val="Normal"/>
    <w:uiPriority w:val="34"/>
    <w:qFormat/>
    <w:rsid w:val="00853129"/>
    <w:pPr>
      <w:ind w:left="720"/>
      <w:contextualSpacing/>
    </w:pPr>
  </w:style>
  <w:style w:type="character" w:customStyle="1" w:styleId="Heading2Char">
    <w:name w:val="Heading 2 Char"/>
    <w:basedOn w:val="DefaultParagraphFont"/>
    <w:link w:val="Heading2"/>
    <w:uiPriority w:val="9"/>
    <w:rsid w:val="00B41FD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ED5"/>
    <w:pPr>
      <w:spacing w:after="0" w:line="240" w:lineRule="auto"/>
    </w:pPr>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4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82"/>
    <w:rPr>
      <w:rFonts w:ascii="Tahoma" w:hAnsi="Tahoma" w:cs="Tahoma"/>
      <w:sz w:val="16"/>
      <w:szCs w:val="16"/>
    </w:rPr>
  </w:style>
  <w:style w:type="character" w:customStyle="1" w:styleId="Heading3Char">
    <w:name w:val="Heading 3 Char"/>
    <w:basedOn w:val="DefaultParagraphFont"/>
    <w:link w:val="Heading3"/>
    <w:uiPriority w:val="9"/>
    <w:rsid w:val="00E41E8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33E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CAD"/>
  </w:style>
  <w:style w:type="paragraph" w:styleId="Heading1">
    <w:name w:val="heading 1"/>
    <w:basedOn w:val="Normal"/>
    <w:next w:val="Normal"/>
    <w:link w:val="Heading1Char"/>
    <w:uiPriority w:val="9"/>
    <w:qFormat/>
    <w:rsid w:val="009E2A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1F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1E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A7C"/>
  </w:style>
  <w:style w:type="paragraph" w:styleId="Footer">
    <w:name w:val="footer"/>
    <w:basedOn w:val="Normal"/>
    <w:link w:val="FooterChar"/>
    <w:uiPriority w:val="99"/>
    <w:unhideWhenUsed/>
    <w:rsid w:val="009E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A7C"/>
  </w:style>
  <w:style w:type="character" w:customStyle="1" w:styleId="Heading1Char">
    <w:name w:val="Heading 1 Char"/>
    <w:basedOn w:val="DefaultParagraphFont"/>
    <w:link w:val="Heading1"/>
    <w:uiPriority w:val="9"/>
    <w:rsid w:val="009E2A7C"/>
    <w:rPr>
      <w:rFonts w:asciiTheme="majorHAnsi" w:eastAsiaTheme="majorEastAsia" w:hAnsiTheme="majorHAnsi" w:cstheme="majorBidi"/>
      <w:b/>
      <w:bCs/>
      <w:color w:val="365F91" w:themeColor="accent1" w:themeShade="BF"/>
      <w:sz w:val="28"/>
      <w:szCs w:val="28"/>
    </w:rPr>
  </w:style>
  <w:style w:type="paragraph" w:customStyle="1" w:styleId="Ol">
    <w:name w:val="Ol"/>
    <w:basedOn w:val="Normal"/>
    <w:rsid w:val="00853129"/>
    <w:pPr>
      <w:shd w:val="solid" w:color="FFFFFF" w:fill="auto"/>
      <w:spacing w:after="0" w:line="240" w:lineRule="auto"/>
    </w:pPr>
    <w:rPr>
      <w:rFonts w:ascii="Arial" w:eastAsia="Arial" w:hAnsi="Arial" w:cs="Arial"/>
      <w:color w:val="000000"/>
      <w:sz w:val="20"/>
      <w:szCs w:val="24"/>
      <w:lang w:val="ru-RU" w:eastAsia="ru-RU"/>
    </w:rPr>
  </w:style>
  <w:style w:type="paragraph" w:styleId="ListParagraph">
    <w:name w:val="List Paragraph"/>
    <w:basedOn w:val="Normal"/>
    <w:uiPriority w:val="34"/>
    <w:qFormat/>
    <w:rsid w:val="00853129"/>
    <w:pPr>
      <w:ind w:left="720"/>
      <w:contextualSpacing/>
    </w:pPr>
  </w:style>
  <w:style w:type="character" w:customStyle="1" w:styleId="Heading2Char">
    <w:name w:val="Heading 2 Char"/>
    <w:basedOn w:val="DefaultParagraphFont"/>
    <w:link w:val="Heading2"/>
    <w:uiPriority w:val="9"/>
    <w:rsid w:val="00B41FD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B5ED5"/>
    <w:pPr>
      <w:spacing w:after="0" w:line="240" w:lineRule="auto"/>
    </w:pPr>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E41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E82"/>
    <w:rPr>
      <w:rFonts w:ascii="Tahoma" w:hAnsi="Tahoma" w:cs="Tahoma"/>
      <w:sz w:val="16"/>
      <w:szCs w:val="16"/>
    </w:rPr>
  </w:style>
  <w:style w:type="character" w:customStyle="1" w:styleId="Heading3Char">
    <w:name w:val="Heading 3 Char"/>
    <w:basedOn w:val="DefaultParagraphFont"/>
    <w:link w:val="Heading3"/>
    <w:uiPriority w:val="9"/>
    <w:rsid w:val="00E41E82"/>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33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2971">
      <w:bodyDiv w:val="1"/>
      <w:marLeft w:val="0"/>
      <w:marRight w:val="0"/>
      <w:marTop w:val="0"/>
      <w:marBottom w:val="0"/>
      <w:divBdr>
        <w:top w:val="none" w:sz="0" w:space="0" w:color="auto"/>
        <w:left w:val="none" w:sz="0" w:space="0" w:color="auto"/>
        <w:bottom w:val="none" w:sz="0" w:space="0" w:color="auto"/>
        <w:right w:val="none" w:sz="0" w:space="0" w:color="auto"/>
      </w:divBdr>
    </w:div>
    <w:div w:id="572591655">
      <w:bodyDiv w:val="1"/>
      <w:marLeft w:val="0"/>
      <w:marRight w:val="0"/>
      <w:marTop w:val="0"/>
      <w:marBottom w:val="0"/>
      <w:divBdr>
        <w:top w:val="none" w:sz="0" w:space="0" w:color="auto"/>
        <w:left w:val="none" w:sz="0" w:space="0" w:color="auto"/>
        <w:bottom w:val="none" w:sz="0" w:space="0" w:color="auto"/>
        <w:right w:val="none" w:sz="0" w:space="0" w:color="auto"/>
      </w:divBdr>
    </w:div>
    <w:div w:id="634023170">
      <w:bodyDiv w:val="1"/>
      <w:marLeft w:val="0"/>
      <w:marRight w:val="0"/>
      <w:marTop w:val="0"/>
      <w:marBottom w:val="0"/>
      <w:divBdr>
        <w:top w:val="none" w:sz="0" w:space="0" w:color="auto"/>
        <w:left w:val="none" w:sz="0" w:space="0" w:color="auto"/>
        <w:bottom w:val="none" w:sz="0" w:space="0" w:color="auto"/>
        <w:right w:val="none" w:sz="0" w:space="0" w:color="auto"/>
      </w:divBdr>
    </w:div>
    <w:div w:id="825323831">
      <w:bodyDiv w:val="1"/>
      <w:marLeft w:val="0"/>
      <w:marRight w:val="0"/>
      <w:marTop w:val="0"/>
      <w:marBottom w:val="0"/>
      <w:divBdr>
        <w:top w:val="none" w:sz="0" w:space="0" w:color="auto"/>
        <w:left w:val="none" w:sz="0" w:space="0" w:color="auto"/>
        <w:bottom w:val="none" w:sz="0" w:space="0" w:color="auto"/>
        <w:right w:val="none" w:sz="0" w:space="0" w:color="auto"/>
      </w:divBdr>
    </w:div>
    <w:div w:id="1868447967">
      <w:bodyDiv w:val="1"/>
      <w:marLeft w:val="0"/>
      <w:marRight w:val="0"/>
      <w:marTop w:val="0"/>
      <w:marBottom w:val="0"/>
      <w:divBdr>
        <w:top w:val="none" w:sz="0" w:space="0" w:color="auto"/>
        <w:left w:val="none" w:sz="0" w:space="0" w:color="auto"/>
        <w:bottom w:val="none" w:sz="0" w:space="0" w:color="auto"/>
        <w:right w:val="none" w:sz="0" w:space="0" w:color="auto"/>
      </w:divBdr>
    </w:div>
    <w:div w:id="201603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qiri@wwfpacific.org.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36AE-69E7-402B-9C6B-2DEF67D09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8933</Words>
  <Characters>50923</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Keith Symington</cp:lastModifiedBy>
  <cp:revision>2</cp:revision>
  <cp:lastPrinted>2012-06-27T00:49:00Z</cp:lastPrinted>
  <dcterms:created xsi:type="dcterms:W3CDTF">2012-09-11T05:24:00Z</dcterms:created>
  <dcterms:modified xsi:type="dcterms:W3CDTF">2012-09-11T05:24:00Z</dcterms:modified>
</cp:coreProperties>
</file>